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CACE3" w14:textId="77777777" w:rsidR="007B2733" w:rsidRPr="005B05D4" w:rsidRDefault="0012408C" w:rsidP="005B05D4">
      <w:pPr>
        <w:jc w:val="center"/>
        <w:rPr>
          <w:u w:val="single"/>
        </w:rPr>
      </w:pPr>
      <w:r w:rsidRPr="005B05D4">
        <w:rPr>
          <w:u w:val="single"/>
        </w:rPr>
        <w:t>BASHH position statement on d</w:t>
      </w:r>
      <w:r w:rsidR="007B2733" w:rsidRPr="005B05D4">
        <w:rPr>
          <w:u w:val="single"/>
        </w:rPr>
        <w:t>oxycycline use in pregnancy</w:t>
      </w:r>
    </w:p>
    <w:p w14:paraId="2A416073" w14:textId="77777777" w:rsidR="007B2733" w:rsidRDefault="007B2733"/>
    <w:p w14:paraId="4B4966C9" w14:textId="2C0A17AE" w:rsidR="0012408C" w:rsidRDefault="0012408C">
      <w:r>
        <w:t>Author: Ali Grant; on behalf of BASHH Clinical Effectiveness Group (CEG)</w:t>
      </w:r>
    </w:p>
    <w:p w14:paraId="59F90549" w14:textId="0F74946D" w:rsidR="0012408C" w:rsidRDefault="0012408C">
      <w:pPr>
        <w:rPr>
          <w:b/>
        </w:rPr>
      </w:pPr>
      <w:r w:rsidRPr="00FC3393">
        <w:rPr>
          <w:b/>
        </w:rPr>
        <w:t>Background:</w:t>
      </w:r>
    </w:p>
    <w:p w14:paraId="066EC73C" w14:textId="3D78853A" w:rsidR="00B97C9C" w:rsidRPr="00B97C9C" w:rsidRDefault="00B97C9C">
      <w:r w:rsidRPr="00B97C9C">
        <w:t>Doxycycline is a</w:t>
      </w:r>
      <w:r>
        <w:t xml:space="preserve"> broad-spectrum antibiotic and effective for the treatment of several infections; however, due to adverse effects of older tetracyclines in pregnancy, it</w:t>
      </w:r>
      <w:r w:rsidR="00335BCD">
        <w:t>s use</w:t>
      </w:r>
      <w:r>
        <w:t xml:space="preserve"> </w:t>
      </w:r>
      <w:r w:rsidR="004871B0">
        <w:t>i</w:t>
      </w:r>
      <w:bookmarkStart w:id="0" w:name="_GoBack"/>
      <w:bookmarkEnd w:id="0"/>
      <w:r w:rsidR="004871B0">
        <w:t xml:space="preserve">s </w:t>
      </w:r>
      <w:r>
        <w:t>contraindicated during all trimesters of pregnancy.</w:t>
      </w:r>
    </w:p>
    <w:p w14:paraId="414C9A4F" w14:textId="699EB137" w:rsidR="0012408C" w:rsidRDefault="00B1394C">
      <w:r>
        <w:t>Tetracycline bind</w:t>
      </w:r>
      <w:r w:rsidR="00A36CB9">
        <w:t>s</w:t>
      </w:r>
      <w:r>
        <w:t xml:space="preserve"> to calcium orthophosphate and </w:t>
      </w:r>
      <w:r w:rsidR="00A36CB9">
        <w:t>is</w:t>
      </w:r>
      <w:r>
        <w:t xml:space="preserve"> actively </w:t>
      </w:r>
      <w:r w:rsidR="00335BCD">
        <w:t xml:space="preserve">and </w:t>
      </w:r>
      <w:r>
        <w:t xml:space="preserve">irreversibly deposited in teeth and bones. When </w:t>
      </w:r>
      <w:r w:rsidR="00B97C9C">
        <w:t>a foetus</w:t>
      </w:r>
      <w:r>
        <w:t xml:space="preserve"> is exposed to tetracycline in utero, deposition in teeth is permanent and can cause staining which </w:t>
      </w:r>
      <w:r w:rsidR="00D733E9" w:rsidRPr="00B97C9C">
        <w:t>may</w:t>
      </w:r>
      <w:r>
        <w:t xml:space="preserve"> darken with </w:t>
      </w:r>
      <w:r w:rsidR="00E64B3B">
        <w:t>time, affecting</w:t>
      </w:r>
      <w:r w:rsidR="00F22C2F">
        <w:t xml:space="preserve"> deciduous teeth only. </w:t>
      </w:r>
      <w:r>
        <w:t>Deposition in bones is suggested to be reversible with rapid compensatory bone growth</w:t>
      </w:r>
      <w:r w:rsidR="007A40E5">
        <w:t>.</w:t>
      </w:r>
    </w:p>
    <w:p w14:paraId="73271B67" w14:textId="377F030F" w:rsidR="006E1019" w:rsidRDefault="006E1019">
      <w:r>
        <w:t>Doxycycline binds less to calcium than tetracycline and has been shown not to cause the same tooth staining.</w:t>
      </w:r>
      <w:r w:rsidRPr="006E1019">
        <w:rPr>
          <w:vertAlign w:val="superscript"/>
        </w:rPr>
        <w:t>1</w:t>
      </w:r>
      <w:r>
        <w:t xml:space="preserve"> Studies also show a lack of staining with doxycycline to permanent teeth when given to children under 8 years.</w:t>
      </w:r>
      <w:r w:rsidRPr="006E1019">
        <w:rPr>
          <w:vertAlign w:val="superscript"/>
        </w:rPr>
        <w:t>2</w:t>
      </w:r>
    </w:p>
    <w:p w14:paraId="5777A9A3" w14:textId="6058CF9C" w:rsidR="0012408C" w:rsidRDefault="00FD1A2F">
      <w:r>
        <w:t xml:space="preserve">In other </w:t>
      </w:r>
      <w:r w:rsidR="00E64B3B">
        <w:t>situations,</w:t>
      </w:r>
      <w:r>
        <w:t xml:space="preserve"> doxycycline has been used safely in early pregnancy, for example, c</w:t>
      </w:r>
      <w:r w:rsidR="00B1394C">
        <w:t>urrent</w:t>
      </w:r>
      <w:r w:rsidR="00D82F9F">
        <w:t xml:space="preserve"> </w:t>
      </w:r>
      <w:r w:rsidR="00B1394C" w:rsidRPr="00FD1A2F">
        <w:t>UK</w:t>
      </w:r>
      <w:r w:rsidR="00D733E9" w:rsidRPr="00FD1A2F">
        <w:t xml:space="preserve"> guidance</w:t>
      </w:r>
      <w:r w:rsidR="00165D07" w:rsidRPr="00FD1A2F">
        <w:rPr>
          <w:vertAlign w:val="superscript"/>
        </w:rPr>
        <w:t>3</w:t>
      </w:r>
      <w:r w:rsidR="00D82F9F" w:rsidRPr="00FD1A2F">
        <w:t xml:space="preserve"> </w:t>
      </w:r>
      <w:r w:rsidR="00B1394C">
        <w:t>for malaria prevention in pregnancy</w:t>
      </w:r>
      <w:r w:rsidR="00D82F9F">
        <w:t xml:space="preserve"> </w:t>
      </w:r>
      <w:r w:rsidR="00D82F9F" w:rsidRPr="00FD1A2F">
        <w:t>state</w:t>
      </w:r>
      <w:r>
        <w:t>s</w:t>
      </w:r>
      <w:r w:rsidR="00D82F9F" w:rsidRPr="00FD1A2F">
        <w:t xml:space="preserve">: </w:t>
      </w:r>
      <w:r w:rsidR="00D733E9" w:rsidRPr="00FD1A2F">
        <w:t>‘</w:t>
      </w:r>
      <w:r w:rsidR="00D82F9F">
        <w:t>where other options for malaria prevention are unsuitable, doxycycline can be used if the full course (including the 4 weeks after travel) can be completed before 15 weeks gestation</w:t>
      </w:r>
      <w:r w:rsidR="00D733E9" w:rsidRPr="00FD1A2F">
        <w:t>’</w:t>
      </w:r>
      <w:r w:rsidR="00D82F9F">
        <w:t>.</w:t>
      </w:r>
      <w:r w:rsidR="00B1394C">
        <w:t xml:space="preserve"> </w:t>
      </w:r>
    </w:p>
    <w:p w14:paraId="3790D018" w14:textId="77777777" w:rsidR="00FC3393" w:rsidRDefault="00FC3393">
      <w:pPr>
        <w:rPr>
          <w:b/>
        </w:rPr>
      </w:pPr>
    </w:p>
    <w:p w14:paraId="24B3C18F" w14:textId="2C6DDDDA" w:rsidR="0012408C" w:rsidRPr="00FC3393" w:rsidRDefault="0012408C">
      <w:pPr>
        <w:rPr>
          <w:b/>
        </w:rPr>
      </w:pPr>
      <w:r w:rsidRPr="00FC3393">
        <w:rPr>
          <w:b/>
        </w:rPr>
        <w:t>BASHH recommend</w:t>
      </w:r>
      <w:r w:rsidR="00716A6A">
        <w:rPr>
          <w:b/>
        </w:rPr>
        <w:t>ation</w:t>
      </w:r>
      <w:r w:rsidRPr="00FC3393">
        <w:rPr>
          <w:b/>
        </w:rPr>
        <w:t>:</w:t>
      </w:r>
    </w:p>
    <w:p w14:paraId="0A199896" w14:textId="7905CE75" w:rsidR="00FC3393" w:rsidRDefault="00FC3393">
      <w:r>
        <w:t xml:space="preserve">While doxycycline appears to be safe when used in the first trimester of pregnancy, it is accepted that data </w:t>
      </w:r>
      <w:r w:rsidR="00335BCD">
        <w:t>are</w:t>
      </w:r>
      <w:r>
        <w:t xml:space="preserve"> limited. We therefore suggest that </w:t>
      </w:r>
      <w:r w:rsidR="00335BCD">
        <w:t xml:space="preserve">a </w:t>
      </w:r>
      <w:r>
        <w:t xml:space="preserve">suitable alternative treatment to doxycycline be used during all stages of pregnancy. Where </w:t>
      </w:r>
      <w:r w:rsidR="00335BCD">
        <w:t>this</w:t>
      </w:r>
      <w:r>
        <w:t xml:space="preserve"> does not exist, we recommend doxycycline can be considered </w:t>
      </w:r>
      <w:r w:rsidR="00335BCD">
        <w:t xml:space="preserve">if </w:t>
      </w:r>
      <w:r>
        <w:t>the full treatment course can be completed prior to 15</w:t>
      </w:r>
      <w:r w:rsidR="00335BCD">
        <w:t xml:space="preserve"> </w:t>
      </w:r>
      <w:r w:rsidR="007A40E5">
        <w:t>weeks’</w:t>
      </w:r>
      <w:r>
        <w:t xml:space="preserve"> gestation. Where doxycycline is used in early pregnancy, outcome and follow up</w:t>
      </w:r>
      <w:r w:rsidR="00335BCD">
        <w:t xml:space="preserve"> data should be collected</w:t>
      </w:r>
      <w:r>
        <w:t xml:space="preserve"> </w:t>
      </w:r>
      <w:r w:rsidR="00335BCD">
        <w:t>to</w:t>
      </w:r>
      <w:r>
        <w:t xml:space="preserve"> aid future practice.</w:t>
      </w:r>
      <w:r w:rsidR="00B977CA">
        <w:t xml:space="preserve"> Healthcare professionals can contact UKTIS on 0344 892 0909 to prospectively report exposed pregnancies and UKTIS will ensure follow up.</w:t>
      </w:r>
    </w:p>
    <w:p w14:paraId="6CFA359D" w14:textId="6A416C77" w:rsidR="00FC3393" w:rsidRDefault="00FC3393"/>
    <w:p w14:paraId="6AEB0465" w14:textId="61C2EC62" w:rsidR="00FC3393" w:rsidRDefault="00FC3393">
      <w:r>
        <w:t>References:</w:t>
      </w:r>
    </w:p>
    <w:p w14:paraId="0DF350D5" w14:textId="79808A76" w:rsidR="00165D07" w:rsidRPr="00165D07" w:rsidRDefault="00165D07" w:rsidP="00165D07">
      <w:pPr>
        <w:pStyle w:val="ListParagraph"/>
        <w:numPr>
          <w:ilvl w:val="0"/>
          <w:numId w:val="2"/>
        </w:numPr>
        <w:rPr>
          <w:rFonts w:cstheme="minorHAnsi"/>
        </w:rPr>
      </w:pPr>
      <w:r w:rsidRPr="00A36CB9">
        <w:rPr>
          <w:rFonts w:cstheme="minorHAnsi"/>
          <w:color w:val="212121"/>
          <w:shd w:val="clear" w:color="auto" w:fill="FFFFFF"/>
        </w:rPr>
        <w:t xml:space="preserve">Cross R, Ling C, Day NP, McGready R, Paris DH. Revisiting doxycycline in pregnancy and early childhood--time to rebuild its reputation? Expert </w:t>
      </w:r>
      <w:proofErr w:type="spellStart"/>
      <w:r w:rsidRPr="00A36CB9">
        <w:rPr>
          <w:rFonts w:cstheme="minorHAnsi"/>
          <w:color w:val="212121"/>
          <w:shd w:val="clear" w:color="auto" w:fill="FFFFFF"/>
        </w:rPr>
        <w:t>Opin</w:t>
      </w:r>
      <w:proofErr w:type="spellEnd"/>
      <w:r w:rsidRPr="00A36CB9">
        <w:rPr>
          <w:rFonts w:cstheme="minorHAnsi"/>
          <w:color w:val="212121"/>
          <w:shd w:val="clear" w:color="auto" w:fill="FFFFFF"/>
        </w:rPr>
        <w:t xml:space="preserve"> Drug </w:t>
      </w:r>
      <w:proofErr w:type="spellStart"/>
      <w:r w:rsidRPr="00A36CB9">
        <w:rPr>
          <w:rFonts w:cstheme="minorHAnsi"/>
          <w:color w:val="212121"/>
          <w:shd w:val="clear" w:color="auto" w:fill="FFFFFF"/>
        </w:rPr>
        <w:t>Saf</w:t>
      </w:r>
      <w:proofErr w:type="spellEnd"/>
      <w:r w:rsidRPr="00A36CB9">
        <w:rPr>
          <w:rFonts w:cstheme="minorHAnsi"/>
          <w:color w:val="212121"/>
          <w:shd w:val="clear" w:color="auto" w:fill="FFFFFF"/>
        </w:rPr>
        <w:t>. 2016;15(3):367-82.</w:t>
      </w:r>
      <w:r>
        <w:rPr>
          <w:rFonts w:cstheme="minorHAnsi"/>
          <w:color w:val="212121"/>
          <w:shd w:val="clear" w:color="auto" w:fill="FFFFFF"/>
        </w:rPr>
        <w:t xml:space="preserve"> Accessed 28/02/2024 </w:t>
      </w:r>
      <w:hyperlink r:id="rId8" w:history="1">
        <w:r w:rsidRPr="00402527">
          <w:rPr>
            <w:color w:val="0000FF"/>
            <w:u w:val="single"/>
          </w:rPr>
          <w:t>Revisiting doxycycline in pregnancy and early childhood – time to rebuild its reputation? - PMC (nih.gov)</w:t>
        </w:r>
      </w:hyperlink>
    </w:p>
    <w:p w14:paraId="36980DBD" w14:textId="4B6300D9" w:rsidR="00FC3393" w:rsidRPr="00D82F9F" w:rsidRDefault="00531741" w:rsidP="00531741">
      <w:pPr>
        <w:pStyle w:val="ListParagraph"/>
        <w:numPr>
          <w:ilvl w:val="0"/>
          <w:numId w:val="2"/>
        </w:numPr>
      </w:pPr>
      <w:r>
        <w:t xml:space="preserve">Todd, SR; Dahlgren, FS; Traeger, MS </w:t>
      </w:r>
      <w:r w:rsidRPr="00531741">
        <w:rPr>
          <w:i/>
        </w:rPr>
        <w:t>et al</w:t>
      </w:r>
      <w:r>
        <w:t xml:space="preserve">. ‘No Visible Dental Staining in Children Treated with Doxycycline for Suspected Rocky Mountain Spotted Fever’. The Journal of </w:t>
      </w:r>
      <w:proofErr w:type="spellStart"/>
      <w:r>
        <w:t>Pediatrics</w:t>
      </w:r>
      <w:proofErr w:type="spellEnd"/>
      <w:r>
        <w:t xml:space="preserve">. Vol 166, No 5. May 2015 p1246-1251. Accessed 01/02/2024 </w:t>
      </w:r>
      <w:hyperlink r:id="rId9" w:history="1">
        <w:r w:rsidR="005E42F2" w:rsidRPr="00531741">
          <w:rPr>
            <w:color w:val="0000FF"/>
            <w:u w:val="single"/>
          </w:rPr>
          <w:t>No Visible Dental Staining in Children Treated with Doxycycline for Suspected Rocky Mountain Spotted Fever (jpeds.com)</w:t>
        </w:r>
      </w:hyperlink>
    </w:p>
    <w:p w14:paraId="48E6E134" w14:textId="6BD4DF75" w:rsidR="002F7CD3" w:rsidRPr="002F7CD3" w:rsidRDefault="00CD3B5B" w:rsidP="002F7CD3">
      <w:pPr>
        <w:pStyle w:val="ListParagraph"/>
        <w:numPr>
          <w:ilvl w:val="0"/>
          <w:numId w:val="2"/>
        </w:numPr>
      </w:pPr>
      <w:r>
        <w:t>Chiodini PL, Patel D, Goodyer L.</w:t>
      </w:r>
      <w:r w:rsidR="00A36CB9">
        <w:t xml:space="preserve"> </w:t>
      </w:r>
      <w:r>
        <w:t>Guidelines for malaria prevention in travellers from the United Kingdom, 2023. London: UK Health Security Agency; July 2023.</w:t>
      </w:r>
      <w:r w:rsidR="003F014F">
        <w:t xml:space="preserve"> Accessed 28/02/2024 </w:t>
      </w:r>
      <w:hyperlink r:id="rId10" w:history="1">
        <w:r w:rsidR="00D82F9F" w:rsidRPr="00D82F9F">
          <w:rPr>
            <w:color w:val="0000FF"/>
            <w:u w:val="single"/>
          </w:rPr>
          <w:t>Guidelines for malaria prevention in travellers from the UK 2023 (publishing.service.gov.uk)</w:t>
        </w:r>
      </w:hyperlink>
    </w:p>
    <w:sectPr w:rsidR="002F7CD3" w:rsidRPr="002F7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7AF2F" w14:textId="77777777" w:rsidR="00D82F9F" w:rsidRDefault="00D82F9F" w:rsidP="00D82F9F">
      <w:pPr>
        <w:spacing w:after="0" w:line="240" w:lineRule="auto"/>
      </w:pPr>
      <w:r>
        <w:separator/>
      </w:r>
    </w:p>
  </w:endnote>
  <w:endnote w:type="continuationSeparator" w:id="0">
    <w:p w14:paraId="7B285582" w14:textId="77777777" w:rsidR="00D82F9F" w:rsidRDefault="00D82F9F" w:rsidP="00D82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3B6AB" w14:textId="77777777" w:rsidR="00D82F9F" w:rsidRDefault="00D82F9F" w:rsidP="00D82F9F">
      <w:pPr>
        <w:spacing w:after="0" w:line="240" w:lineRule="auto"/>
      </w:pPr>
      <w:r>
        <w:separator/>
      </w:r>
    </w:p>
  </w:footnote>
  <w:footnote w:type="continuationSeparator" w:id="0">
    <w:p w14:paraId="75440AFA" w14:textId="77777777" w:rsidR="00D82F9F" w:rsidRDefault="00D82F9F" w:rsidP="00D82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D0CC2"/>
    <w:multiLevelType w:val="hybridMultilevel"/>
    <w:tmpl w:val="77789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75555"/>
    <w:multiLevelType w:val="hybridMultilevel"/>
    <w:tmpl w:val="7BB422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33"/>
    <w:rsid w:val="00060CFE"/>
    <w:rsid w:val="0012408C"/>
    <w:rsid w:val="001608DE"/>
    <w:rsid w:val="00165D07"/>
    <w:rsid w:val="001A0B83"/>
    <w:rsid w:val="001A54E6"/>
    <w:rsid w:val="002F7CD3"/>
    <w:rsid w:val="00335BCD"/>
    <w:rsid w:val="00347A4A"/>
    <w:rsid w:val="003F014F"/>
    <w:rsid w:val="00402527"/>
    <w:rsid w:val="004417B4"/>
    <w:rsid w:val="004871B0"/>
    <w:rsid w:val="00531741"/>
    <w:rsid w:val="005B05D4"/>
    <w:rsid w:val="005D68D1"/>
    <w:rsid w:val="005E42F2"/>
    <w:rsid w:val="006223AD"/>
    <w:rsid w:val="006E1019"/>
    <w:rsid w:val="00716A6A"/>
    <w:rsid w:val="007A40E5"/>
    <w:rsid w:val="007B2733"/>
    <w:rsid w:val="007F26D6"/>
    <w:rsid w:val="008131F5"/>
    <w:rsid w:val="009008FD"/>
    <w:rsid w:val="00945B28"/>
    <w:rsid w:val="009B59A0"/>
    <w:rsid w:val="00A17B4F"/>
    <w:rsid w:val="00A3151B"/>
    <w:rsid w:val="00A36CB9"/>
    <w:rsid w:val="00AD0B15"/>
    <w:rsid w:val="00B1394C"/>
    <w:rsid w:val="00B72B95"/>
    <w:rsid w:val="00B977CA"/>
    <w:rsid w:val="00B97C9C"/>
    <w:rsid w:val="00C93ABD"/>
    <w:rsid w:val="00CD3B5B"/>
    <w:rsid w:val="00D733E9"/>
    <w:rsid w:val="00D76C57"/>
    <w:rsid w:val="00D82F9F"/>
    <w:rsid w:val="00E35E9F"/>
    <w:rsid w:val="00E64B3B"/>
    <w:rsid w:val="00EA08D8"/>
    <w:rsid w:val="00EB13C1"/>
    <w:rsid w:val="00F22C2F"/>
    <w:rsid w:val="00FC3393"/>
    <w:rsid w:val="00FD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28C4A"/>
  <w15:chartTrackingRefBased/>
  <w15:docId w15:val="{ECCA1D2F-0C6A-4CBC-8DB0-6DC5686C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59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7C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39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9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9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9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9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2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F9F"/>
  </w:style>
  <w:style w:type="paragraph" w:styleId="Footer">
    <w:name w:val="footer"/>
    <w:basedOn w:val="Normal"/>
    <w:link w:val="FooterChar"/>
    <w:uiPriority w:val="99"/>
    <w:unhideWhenUsed/>
    <w:rsid w:val="00D82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F9F"/>
  </w:style>
  <w:style w:type="paragraph" w:styleId="Revision">
    <w:name w:val="Revision"/>
    <w:hidden/>
    <w:uiPriority w:val="99"/>
    <w:semiHidden/>
    <w:rsid w:val="00335B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489814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ssets.publishing.service.gov.uk/media/65a16fc674ae66000d738a64/guidelines-for-malaria-prevention-in-travellers-from-the-UK-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peds.com/article/S0022-3476(15)00135-3/pdf?ext=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0DB83-6543-4994-B064-3AC553F0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Guy's and St. Thomas' NHS Foundation Trust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Alison</dc:creator>
  <cp:keywords/>
  <dc:description/>
  <cp:lastModifiedBy>Grant Alison</cp:lastModifiedBy>
  <cp:revision>5</cp:revision>
  <dcterms:created xsi:type="dcterms:W3CDTF">2024-03-04T10:28:00Z</dcterms:created>
  <dcterms:modified xsi:type="dcterms:W3CDTF">2024-05-13T09:44:00Z</dcterms:modified>
</cp:coreProperties>
</file>