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6A8" w:rsidRDefault="00CA32DC">
      <w:r>
        <w:t xml:space="preserve">Briefing paper for BASHH </w:t>
      </w:r>
      <w:r w:rsidR="003E5449">
        <w:t>Version 4</w:t>
      </w:r>
      <w:bookmarkStart w:id="0" w:name="_GoBack"/>
      <w:bookmarkEnd w:id="0"/>
      <w:r w:rsidR="002D0861">
        <w:t xml:space="preserve"> 24/04/2020</w:t>
      </w:r>
    </w:p>
    <w:p w:rsidR="00CA32DC" w:rsidRPr="00766AC7" w:rsidRDefault="00CA32DC">
      <w:pPr>
        <w:rPr>
          <w:b/>
          <w:sz w:val="28"/>
          <w:szCs w:val="28"/>
        </w:rPr>
      </w:pPr>
      <w:r w:rsidRPr="00766AC7">
        <w:rPr>
          <w:b/>
          <w:sz w:val="28"/>
          <w:szCs w:val="28"/>
        </w:rPr>
        <w:t>Telemedicine –Telephone and Video consultations in Sexual Health with a focus on genital images.</w:t>
      </w:r>
    </w:p>
    <w:p w:rsidR="00CA32DC" w:rsidRDefault="00CA32DC"/>
    <w:p w:rsidR="005609F0" w:rsidRDefault="00CA32DC">
      <w:r>
        <w:t xml:space="preserve">Dr Olwen </w:t>
      </w:r>
      <w:r w:rsidR="00F32E12">
        <w:t>Williams,</w:t>
      </w:r>
      <w:r>
        <w:t xml:space="preserve"> Consultant in Sexual Heath HIV </w:t>
      </w:r>
      <w:r w:rsidR="00F32E12">
        <w:t>medicine,</w:t>
      </w:r>
      <w:r>
        <w:t xml:space="preserve"> </w:t>
      </w:r>
    </w:p>
    <w:p w:rsidR="00CA32DC" w:rsidRDefault="00CA32DC">
      <w:r>
        <w:t xml:space="preserve">Glan Clwyd </w:t>
      </w:r>
      <w:r w:rsidR="00F32E12">
        <w:t>Hospital,</w:t>
      </w:r>
      <w:r>
        <w:t xml:space="preserve"> North Wales </w:t>
      </w:r>
    </w:p>
    <w:p w:rsidR="00CA32DC" w:rsidRDefault="002D0861">
      <w:r>
        <w:t>April 24</w:t>
      </w:r>
      <w:r w:rsidR="00CA32DC" w:rsidRPr="00CA32DC">
        <w:rPr>
          <w:vertAlign w:val="superscript"/>
        </w:rPr>
        <w:t>st</w:t>
      </w:r>
      <w:r w:rsidR="00CA32DC">
        <w:t xml:space="preserve"> 2020 </w:t>
      </w:r>
      <w:proofErr w:type="gramStart"/>
      <w:r>
        <w:t>Updated</w:t>
      </w:r>
      <w:proofErr w:type="gramEnd"/>
      <w:r>
        <w:t xml:space="preserve"> areas in </w:t>
      </w:r>
      <w:r w:rsidRPr="002D0861">
        <w:rPr>
          <w:color w:val="FF0000"/>
        </w:rPr>
        <w:t>Red</w:t>
      </w:r>
    </w:p>
    <w:p w:rsidR="00CA32DC" w:rsidRPr="00766AC7" w:rsidRDefault="00CA32DC">
      <w:pPr>
        <w:rPr>
          <w:b/>
        </w:rPr>
      </w:pPr>
      <w:r w:rsidRPr="00766AC7">
        <w:rPr>
          <w:b/>
        </w:rPr>
        <w:t xml:space="preserve">Introduction </w:t>
      </w:r>
    </w:p>
    <w:p w:rsidR="00CA32DC" w:rsidRDefault="00CA32DC">
      <w:r>
        <w:t xml:space="preserve">The advent of the COVID_19 pandemic has had an </w:t>
      </w:r>
      <w:r w:rsidR="00F32E12">
        <w:t>unprecedented</w:t>
      </w:r>
      <w:r>
        <w:t xml:space="preserve"> impact on the delivery of Sexual Health Services across the </w:t>
      </w:r>
      <w:r w:rsidR="00F32E12">
        <w:t xml:space="preserve">UK. </w:t>
      </w:r>
      <w:r>
        <w:t>Social distancing and re-deployment</w:t>
      </w:r>
      <w:r w:rsidR="00F32E12">
        <w:t xml:space="preserve"> of clinical staff has nictitated</w:t>
      </w:r>
      <w:r>
        <w:t xml:space="preserve"> a complete re-co</w:t>
      </w:r>
      <w:r w:rsidR="002A4BB2">
        <w:t xml:space="preserve">nfiguration of how services </w:t>
      </w:r>
      <w:proofErr w:type="gramStart"/>
      <w:r w:rsidR="002A4BB2">
        <w:t xml:space="preserve">are </w:t>
      </w:r>
      <w:r>
        <w:t>delivered</w:t>
      </w:r>
      <w:proofErr w:type="gramEnd"/>
      <w:r>
        <w:t xml:space="preserve"> from ‘face to face’ to ‘virtual’</w:t>
      </w:r>
      <w:r w:rsidR="00ED6E25">
        <w:t>. This new way of working has</w:t>
      </w:r>
      <w:r w:rsidR="00782D5D">
        <w:t xml:space="preserve"> </w:t>
      </w:r>
      <w:r w:rsidR="00766AC7">
        <w:t>brought with it challenges.</w:t>
      </w:r>
    </w:p>
    <w:p w:rsidR="00ED6E25" w:rsidRDefault="00ED6E25">
      <w:r>
        <w:t xml:space="preserve">The purpose of this briefing is to review the current modalities of telemedicine with a focus on how ‘virtual’ clinical assessment through use of genital images </w:t>
      </w:r>
      <w:proofErr w:type="gramStart"/>
      <w:r>
        <w:t>could be implemented</w:t>
      </w:r>
      <w:proofErr w:type="gramEnd"/>
      <w:r>
        <w:t xml:space="preserve">. </w:t>
      </w:r>
      <w:r w:rsidR="00782D5D">
        <w:t>This briefing does not cover remote prescribing.</w:t>
      </w:r>
    </w:p>
    <w:p w:rsidR="00ED6E25" w:rsidRDefault="00ED6E25">
      <w:r>
        <w:t>The process in producing this briefing h</w:t>
      </w:r>
      <w:r w:rsidR="00812270">
        <w:t>as included a literature search</w:t>
      </w:r>
      <w:r w:rsidR="00AC270D">
        <w:t xml:space="preserve"> via G</w:t>
      </w:r>
      <w:r w:rsidR="00782D5D">
        <w:t xml:space="preserve">oogle </w:t>
      </w:r>
      <w:r w:rsidR="00F32E12">
        <w:t>scholar,</w:t>
      </w:r>
      <w:r w:rsidR="00782D5D">
        <w:t xml:space="preserve"> a request via Twitter and communications with experts in the field.</w:t>
      </w:r>
      <w:r w:rsidR="007923D9">
        <w:t xml:space="preserve"> This is a working document and </w:t>
      </w:r>
      <w:proofErr w:type="gramStart"/>
      <w:r w:rsidR="007923D9">
        <w:t>will be updated</w:t>
      </w:r>
      <w:proofErr w:type="gramEnd"/>
      <w:r w:rsidR="007923D9">
        <w:t xml:space="preserve"> as new evidence comes </w:t>
      </w:r>
      <w:r w:rsidR="00A80B64">
        <w:t xml:space="preserve">forward. </w:t>
      </w:r>
      <w:r w:rsidR="005609F0">
        <w:t xml:space="preserve">Please send anything you feel would be useful to have in this paper to </w:t>
      </w:r>
      <w:hyperlink r:id="rId7" w:history="1">
        <w:r w:rsidR="005609F0" w:rsidRPr="00B00D25">
          <w:rPr>
            <w:rStyle w:val="Hyperlink"/>
          </w:rPr>
          <w:t>olwen.williams@bashh.net</w:t>
        </w:r>
      </w:hyperlink>
      <w:r w:rsidR="005609F0">
        <w:t xml:space="preserve"> </w:t>
      </w:r>
    </w:p>
    <w:p w:rsidR="00ED6E25" w:rsidRPr="00766AC7" w:rsidRDefault="00ED6E25">
      <w:pPr>
        <w:rPr>
          <w:b/>
        </w:rPr>
      </w:pPr>
      <w:r w:rsidRPr="00766AC7">
        <w:rPr>
          <w:b/>
        </w:rPr>
        <w:t xml:space="preserve">Definition of telemedicine </w:t>
      </w:r>
    </w:p>
    <w:p w:rsidR="00F801F7" w:rsidRDefault="00ED6E25">
      <w:r>
        <w:t>WHO statement</w:t>
      </w:r>
    </w:p>
    <w:p w:rsidR="00ED6E25" w:rsidRDefault="00ED6E25">
      <w:pPr>
        <w:rPr>
          <w:rStyle w:val="Emphasis"/>
          <w:lang w:val="en"/>
        </w:rPr>
      </w:pPr>
      <w:r>
        <w:t xml:space="preserve"> </w:t>
      </w:r>
      <w:proofErr w:type="gramStart"/>
      <w:r w:rsidR="00F801F7">
        <w:rPr>
          <w:rStyle w:val="Emphasis"/>
          <w:lang w:val="en"/>
        </w:rPr>
        <w:t>The delivery of health care services, where distance is a critical factor, by all health care professionals using information and communication technologies for the exchange of valid information for diagnosis, treatment and prevention of disease and injuries, research and evaluation, and for the continuing education of health care providers, all in the interests of advancing the health of individuals and their communities</w:t>
      </w:r>
      <w:proofErr w:type="gramEnd"/>
    </w:p>
    <w:p w:rsidR="00F801F7" w:rsidRDefault="00F801F7">
      <w:r>
        <w:rPr>
          <w:lang w:val="en"/>
        </w:rPr>
        <w:t>(</w:t>
      </w:r>
      <w:r>
        <w:rPr>
          <w:rStyle w:val="mixed-citation"/>
          <w:lang w:val="en"/>
        </w:rPr>
        <w:t xml:space="preserve">World Health Organization </w:t>
      </w:r>
      <w:proofErr w:type="gramStart"/>
      <w:r>
        <w:rPr>
          <w:rStyle w:val="ref-journal"/>
          <w:lang w:val="en"/>
        </w:rPr>
        <w:t>A</w:t>
      </w:r>
      <w:proofErr w:type="gramEnd"/>
      <w:r>
        <w:rPr>
          <w:rStyle w:val="ref-journal"/>
          <w:lang w:val="en"/>
        </w:rPr>
        <w:t xml:space="preserve"> health telematics policy in support of WHO’s health-for-all strategy for global health development: report of the WHO group consultation on health telematics, 11–16 December, Geneva, 1997</w:t>
      </w:r>
      <w:r>
        <w:rPr>
          <w:rStyle w:val="mixed-citation"/>
          <w:lang w:val="en"/>
        </w:rPr>
        <w:t>. Geneva: WHO, 1998.)</w:t>
      </w:r>
    </w:p>
    <w:p w:rsidR="00782D5D" w:rsidRDefault="00782D5D">
      <w:r>
        <w:t xml:space="preserve">In summary telemedicine embraces the remote diagnosis and treatment of patients by means of telecommunication technology. </w:t>
      </w:r>
    </w:p>
    <w:p w:rsidR="00782D5D" w:rsidRDefault="00782D5D"/>
    <w:p w:rsidR="00782D5D" w:rsidRDefault="00782D5D">
      <w:r w:rsidRPr="00766AC7">
        <w:rPr>
          <w:b/>
        </w:rPr>
        <w:t>Use of Telemedicine in Sexual Health services</w:t>
      </w:r>
      <w:r>
        <w:t>.</w:t>
      </w:r>
    </w:p>
    <w:p w:rsidR="00782D5D" w:rsidRPr="00766AC7" w:rsidRDefault="005E20B3">
      <w:proofErr w:type="spellStart"/>
      <w:r>
        <w:t>Wooton</w:t>
      </w:r>
      <w:proofErr w:type="spellEnd"/>
      <w:r>
        <w:t xml:space="preserve"> et al proposed in a 2001 editoria</w:t>
      </w:r>
      <w:r w:rsidR="00766AC7">
        <w:t xml:space="preserve">l </w:t>
      </w:r>
      <w:hyperlink r:id="rId8" w:history="1">
        <w:r w:rsidR="00766AC7">
          <w:rPr>
            <w:rStyle w:val="Hyperlink"/>
            <w:rFonts w:eastAsia="Times New Roman"/>
            <w:sz w:val="20"/>
            <w:szCs w:val="20"/>
          </w:rPr>
          <w:t>https://journals.sagepub.com/doi/pdf/10.1258/0956462011923796</w:t>
        </w:r>
      </w:hyperlink>
      <w:r w:rsidR="00766AC7">
        <w:rPr>
          <w:rFonts w:eastAsia="Times New Roman"/>
          <w:sz w:val="20"/>
          <w:szCs w:val="20"/>
        </w:rPr>
        <w:t xml:space="preserve"> </w:t>
      </w:r>
      <w:r>
        <w:t xml:space="preserve"> in Internatio</w:t>
      </w:r>
      <w:r w:rsidR="00766AC7">
        <w:t>nal Journal of STI and AIDS stating that</w:t>
      </w:r>
      <w:r>
        <w:t xml:space="preserve"> video consultations in sexual health should be feasible and acceptable to the population but cited that a significan</w:t>
      </w:r>
      <w:r w:rsidR="00D95CE6">
        <w:t xml:space="preserve">t amount of research </w:t>
      </w:r>
      <w:proofErr w:type="gramStart"/>
      <w:r w:rsidR="00D95CE6">
        <w:t>was needed</w:t>
      </w:r>
      <w:proofErr w:type="gramEnd"/>
      <w:r>
        <w:t xml:space="preserve">. He acknowledged that the </w:t>
      </w:r>
      <w:r>
        <w:lastRenderedPageBreak/>
        <w:t>information governance surrounding both real time and uploaded digital images of genitals /genital lesions needed clarification.</w:t>
      </w:r>
    </w:p>
    <w:p w:rsidR="00AC270D" w:rsidRDefault="005E20B3" w:rsidP="00A6783E">
      <w:pPr>
        <w:pStyle w:val="PlainText"/>
      </w:pPr>
      <w:r>
        <w:t xml:space="preserve">In </w:t>
      </w:r>
      <w:proofErr w:type="spellStart"/>
      <w:r>
        <w:t>Garrettt</w:t>
      </w:r>
      <w:proofErr w:type="spellEnd"/>
      <w:r>
        <w:t xml:space="preserve"> et</w:t>
      </w:r>
      <w:r w:rsidR="00F32E12">
        <w:t xml:space="preserve"> al</w:t>
      </w:r>
      <w:r>
        <w:t xml:space="preserve"> paper -</w:t>
      </w:r>
      <w:r w:rsidRPr="005E20B3">
        <w:t xml:space="preserve">Young people's views on the potential use of telemedicine </w:t>
      </w:r>
      <w:r>
        <w:t xml:space="preserve">consultations for sexual health studied over 600 </w:t>
      </w:r>
      <w:r w:rsidR="00F32E12">
        <w:t>Australian</w:t>
      </w:r>
      <w:r>
        <w:t xml:space="preserve"> youth who </w:t>
      </w:r>
      <w:r w:rsidR="00DF2AC2">
        <w:t xml:space="preserve">overwhelmingly were more willing to have </w:t>
      </w:r>
      <w:r w:rsidR="00F32E12">
        <w:t>face-to-face consultations</w:t>
      </w:r>
      <w:r w:rsidR="00DF2AC2">
        <w:t xml:space="preserve"> (85%) to telephone conversation (63%) with 29% saying a video consultation would </w:t>
      </w:r>
      <w:r w:rsidR="00F32E12">
        <w:t>be acceptable.</w:t>
      </w:r>
      <w:hyperlink r:id="rId9" w:history="1">
        <w:r>
          <w:rPr>
            <w:rStyle w:val="Hyperlink"/>
          </w:rPr>
          <w:t>https://bmcinfectdis.biomedcentral.com/articles/10.1186/1471-2334-11-285</w:t>
        </w:r>
      </w:hyperlink>
      <w:r w:rsidR="00D95CE6">
        <w:t xml:space="preserve"> . Interestingly</w:t>
      </w:r>
      <w:r w:rsidR="00DF2AC2">
        <w:t xml:space="preserve">, advantages of telephone consultations </w:t>
      </w:r>
      <w:proofErr w:type="gramStart"/>
      <w:r w:rsidR="00DF2AC2">
        <w:t>were identified</w:t>
      </w:r>
      <w:proofErr w:type="gramEnd"/>
      <w:r w:rsidR="00DF2AC2">
        <w:t xml:space="preserve"> as ability to remain anonymous, </w:t>
      </w:r>
      <w:r w:rsidR="00F32E12">
        <w:t>convenience</w:t>
      </w:r>
      <w:r w:rsidR="00DF2AC2">
        <w:t xml:space="preserve">, less embarrassment ad time </w:t>
      </w:r>
      <w:r w:rsidR="00F32E12">
        <w:t xml:space="preserve">saving. </w:t>
      </w:r>
      <w:r w:rsidR="00DF2AC2">
        <w:t xml:space="preserve">Whilst respondents felt that video consultations </w:t>
      </w:r>
      <w:r w:rsidR="00F32E12">
        <w:t>might</w:t>
      </w:r>
      <w:r w:rsidR="00DF2AC2">
        <w:t xml:space="preserve"> com</w:t>
      </w:r>
      <w:r w:rsidR="00F32E12">
        <w:t>promise their privacy and be un</w:t>
      </w:r>
      <w:r w:rsidR="00DF2AC2">
        <w:t xml:space="preserve">secure, </w:t>
      </w:r>
      <w:r w:rsidR="00F32E12">
        <w:t>however,</w:t>
      </w:r>
      <w:r w:rsidR="00DF2AC2">
        <w:t xml:space="preserve"> the ability to have a virtual ‘face to face’ </w:t>
      </w:r>
      <w:proofErr w:type="gramStart"/>
      <w:r w:rsidR="00DF2AC2">
        <w:t>was considered</w:t>
      </w:r>
      <w:proofErr w:type="gramEnd"/>
      <w:r w:rsidR="00DF2AC2">
        <w:t xml:space="preserve"> an </w:t>
      </w:r>
      <w:r w:rsidR="00F32E12">
        <w:t xml:space="preserve">advantage. </w:t>
      </w:r>
      <w:r w:rsidR="00A6783E">
        <w:t>This study did not consider real time genital examination nor digital images.</w:t>
      </w:r>
    </w:p>
    <w:p w:rsidR="00A6783E" w:rsidRDefault="00A6783E" w:rsidP="00A6783E">
      <w:pPr>
        <w:pStyle w:val="PlainText"/>
      </w:pPr>
      <w:r>
        <w:t xml:space="preserve"> A study conducted by Kaiser Family Foundation in USA , were there is widespread adoption of telemedicine, found low uptake in women seeking sexual and reproductive healthcare  </w:t>
      </w:r>
      <w:hyperlink r:id="rId10" w:history="1">
        <w:r>
          <w:rPr>
            <w:rStyle w:val="Hyperlink"/>
          </w:rPr>
          <w:t>https://www.kff.org/womens-health-policy/issue-brief/telemedicine-in-sexual-and-reproductive-health/</w:t>
        </w:r>
      </w:hyperlink>
      <w:r>
        <w:t xml:space="preserve"> </w:t>
      </w:r>
    </w:p>
    <w:p w:rsidR="00AC270D" w:rsidRDefault="00AC270D" w:rsidP="00A6783E">
      <w:pPr>
        <w:pStyle w:val="PlainText"/>
      </w:pPr>
    </w:p>
    <w:p w:rsidR="001D12D1" w:rsidRDefault="00AC270D" w:rsidP="00A6783E">
      <w:pPr>
        <w:pStyle w:val="PlainText"/>
      </w:pPr>
      <w:r>
        <w:t xml:space="preserve">In the </w:t>
      </w:r>
      <w:r w:rsidR="00F32E12">
        <w:t>UK,</w:t>
      </w:r>
      <w:r>
        <w:t xml:space="preserve"> </w:t>
      </w:r>
      <w:r w:rsidR="00F32E12">
        <w:t xml:space="preserve">Dr Tom </w:t>
      </w:r>
      <w:proofErr w:type="spellStart"/>
      <w:r w:rsidR="00F32E12">
        <w:t>Nadarzynski</w:t>
      </w:r>
      <w:proofErr w:type="spellEnd"/>
      <w:r w:rsidR="00F32E12">
        <w:t xml:space="preserve"> University of Westminster, London has conducted significant research in the field,</w:t>
      </w:r>
      <w:r>
        <w:t xml:space="preserve"> Acceptability </w:t>
      </w:r>
      <w:r w:rsidR="00F32E12">
        <w:t>paper,</w:t>
      </w:r>
      <w:r>
        <w:t xml:space="preserve"> which again show video consultations are acceptable but tel</w:t>
      </w:r>
      <w:r w:rsidR="00F32E12">
        <w:t xml:space="preserve">ephone consultations need to </w:t>
      </w:r>
      <w:proofErr w:type="gramStart"/>
      <w:r w:rsidR="00F32E12">
        <w:t xml:space="preserve">be </w:t>
      </w:r>
      <w:r>
        <w:t>used</w:t>
      </w:r>
      <w:proofErr w:type="gramEnd"/>
      <w:r>
        <w:t xml:space="preserve"> for those with low digital </w:t>
      </w:r>
      <w:r w:rsidR="00F32E12">
        <w:t xml:space="preserve">literacy. </w:t>
      </w:r>
      <w:r w:rsidR="001D12D1">
        <w:t>There however he has not yet studied the acceptability of use of imagery –real time or other.</w:t>
      </w:r>
      <w:r w:rsidR="007923D9" w:rsidRPr="007923D9">
        <w:t xml:space="preserve"> </w:t>
      </w:r>
      <w:r w:rsidR="007923D9">
        <w:t xml:space="preserve">Bailey et al have also found video consultations to be </w:t>
      </w:r>
      <w:proofErr w:type="gramStart"/>
      <w:r w:rsidR="007923D9">
        <w:t>acceptable</w:t>
      </w:r>
      <w:r w:rsidR="0073753C">
        <w:t xml:space="preserve">  </w:t>
      </w:r>
      <w:r w:rsidR="007923D9" w:rsidRPr="007923D9">
        <w:t>https</w:t>
      </w:r>
      <w:proofErr w:type="gramEnd"/>
      <w:r w:rsidR="007923D9" w:rsidRPr="007923D9">
        <w:t>://sti.bmj.com/content/92/Suppl_1/A3.2</w:t>
      </w:r>
    </w:p>
    <w:p w:rsidR="00A6783E" w:rsidRDefault="00A6783E" w:rsidP="00A6783E">
      <w:pPr>
        <w:pStyle w:val="PlainText"/>
      </w:pPr>
    </w:p>
    <w:p w:rsidR="00D95CE6" w:rsidRPr="0073753C" w:rsidRDefault="001D12D1" w:rsidP="00A6783E">
      <w:pPr>
        <w:pStyle w:val="PlainText"/>
        <w:rPr>
          <w:b/>
        </w:rPr>
      </w:pPr>
      <w:r w:rsidRPr="0073753C">
        <w:rPr>
          <w:b/>
        </w:rPr>
        <w:t xml:space="preserve">Guidance on </w:t>
      </w:r>
      <w:r w:rsidR="00D95CE6" w:rsidRPr="0073753C">
        <w:rPr>
          <w:b/>
        </w:rPr>
        <w:t xml:space="preserve">Use of Video consultations </w:t>
      </w:r>
    </w:p>
    <w:p w:rsidR="00D95CE6" w:rsidRDefault="00D95CE6" w:rsidP="00A6783E">
      <w:pPr>
        <w:pStyle w:val="PlainText"/>
      </w:pPr>
    </w:p>
    <w:p w:rsidR="00D95CE6" w:rsidRDefault="001D12D1" w:rsidP="00A6783E">
      <w:pPr>
        <w:pStyle w:val="PlainText"/>
      </w:pPr>
      <w:r>
        <w:t>Guid</w:t>
      </w:r>
      <w:r w:rsidR="00D95CE6">
        <w:t xml:space="preserve">ance from a variety of sources across UK for use of video consultations </w:t>
      </w:r>
      <w:r w:rsidR="007923D9">
        <w:t>is available via links below –they mainly apply to Primary Care &amp; Outpatients none are specific to Sexual Health</w:t>
      </w:r>
    </w:p>
    <w:p w:rsidR="00872F67" w:rsidRDefault="00D95CE6" w:rsidP="00A6783E">
      <w:pPr>
        <w:pStyle w:val="PlainText"/>
        <w:rPr>
          <w:rStyle w:val="Hyperlink"/>
          <w:rFonts w:eastAsia="Times New Roman"/>
          <w:sz w:val="20"/>
          <w:szCs w:val="20"/>
        </w:rPr>
      </w:pPr>
      <w:r>
        <w:t>England</w:t>
      </w:r>
      <w:r w:rsidR="008A2BE6">
        <w:rPr>
          <w:rFonts w:eastAsia="Times New Roman"/>
          <w:sz w:val="20"/>
          <w:szCs w:val="20"/>
        </w:rPr>
        <w:br/>
      </w:r>
      <w:hyperlink r:id="rId11" w:history="1">
        <w:r w:rsidR="008A2BE6">
          <w:rPr>
            <w:rStyle w:val="Hyperlink"/>
            <w:rFonts w:eastAsia="Times New Roman"/>
            <w:sz w:val="20"/>
            <w:szCs w:val="20"/>
          </w:rPr>
          <w:t>https://bjgp.org/sites/default/files/advanced-pages/20Mar_COVID_VideoConsultations.pdf</w:t>
        </w:r>
      </w:hyperlink>
    </w:p>
    <w:p w:rsidR="008A2BE6" w:rsidRDefault="00872F67" w:rsidP="00A6783E">
      <w:pPr>
        <w:pStyle w:val="PlainText"/>
        <w:rPr>
          <w:rStyle w:val="Hyperlink"/>
          <w:rFonts w:eastAsia="Times New Roman"/>
          <w:sz w:val="20"/>
          <w:szCs w:val="20"/>
        </w:rPr>
      </w:pPr>
      <w:r>
        <w:rPr>
          <w:rFonts w:eastAsia="Times New Roman"/>
          <w:sz w:val="20"/>
          <w:szCs w:val="20"/>
        </w:rPr>
        <w:br/>
      </w:r>
      <w:hyperlink r:id="rId12" w:history="1">
        <w:r>
          <w:rPr>
            <w:rStyle w:val="Hyperlink"/>
            <w:rFonts w:eastAsia="Times New Roman"/>
            <w:sz w:val="20"/>
            <w:szCs w:val="20"/>
          </w:rPr>
          <w:t>https://elearning.rcgp.org.uk/pluginfile.php/148915/mod_resource/content/3/NHS_VC_Info%20for%20GPs_v06.pdf</w:t>
        </w:r>
      </w:hyperlink>
    </w:p>
    <w:p w:rsidR="00872F67" w:rsidRDefault="00872F67" w:rsidP="00A6783E">
      <w:pPr>
        <w:pStyle w:val="PlainText"/>
      </w:pPr>
    </w:p>
    <w:p w:rsidR="008A2BE6" w:rsidRDefault="00D95CE6" w:rsidP="00A6783E">
      <w:pPr>
        <w:pStyle w:val="PlainText"/>
      </w:pPr>
      <w:r>
        <w:t xml:space="preserve"> Scotland</w:t>
      </w:r>
    </w:p>
    <w:p w:rsidR="008A2BE6" w:rsidRDefault="00F71B76" w:rsidP="008A2BE6">
      <w:pPr>
        <w:pStyle w:val="PlainText"/>
      </w:pPr>
      <w:hyperlink r:id="rId13" w:history="1">
        <w:r w:rsidR="008A2BE6">
          <w:rPr>
            <w:rStyle w:val="Hyperlink"/>
          </w:rPr>
          <w:t>https://tec.scot/digital-health-and-care-in-scotland/video-enabled-health-and-care/covid-19-implementing-near-me/</w:t>
        </w:r>
      </w:hyperlink>
    </w:p>
    <w:p w:rsidR="007923D9" w:rsidRDefault="00D95CE6" w:rsidP="00A6783E">
      <w:pPr>
        <w:pStyle w:val="PlainText"/>
      </w:pPr>
      <w:r>
        <w:t xml:space="preserve"> </w:t>
      </w:r>
    </w:p>
    <w:p w:rsidR="00D95CE6" w:rsidRDefault="001D12D1" w:rsidP="00A6783E">
      <w:pPr>
        <w:pStyle w:val="PlainText"/>
        <w:rPr>
          <w:i/>
        </w:rPr>
      </w:pPr>
      <w:r>
        <w:t>Wales</w:t>
      </w:r>
      <w:r w:rsidR="007923D9">
        <w:t xml:space="preserve"> </w:t>
      </w:r>
    </w:p>
    <w:p w:rsidR="00500D0D" w:rsidRDefault="00500D0D" w:rsidP="00500D0D">
      <w:pPr>
        <w:pStyle w:val="PlainText"/>
      </w:pPr>
    </w:p>
    <w:p w:rsidR="00500D0D" w:rsidRDefault="00F71B76" w:rsidP="00500D0D">
      <w:pPr>
        <w:pStyle w:val="PlainText"/>
      </w:pPr>
      <w:hyperlink r:id="rId14" w:history="1">
        <w:r w:rsidR="00500D0D">
          <w:rPr>
            <w:rStyle w:val="Hyperlink"/>
          </w:rPr>
          <w:t>https://digitalhealth.wales/tec-cymru/nhs-wales-video-consulting-service/additional-resources-clinicians</w:t>
        </w:r>
      </w:hyperlink>
    </w:p>
    <w:p w:rsidR="00500D0D" w:rsidRDefault="00500D0D" w:rsidP="00A6783E">
      <w:pPr>
        <w:pStyle w:val="PlainText"/>
      </w:pPr>
    </w:p>
    <w:p w:rsidR="007923D9" w:rsidRDefault="007923D9" w:rsidP="00A6783E">
      <w:pPr>
        <w:pStyle w:val="PlainText"/>
      </w:pPr>
      <w:r>
        <w:t xml:space="preserve">Northern Ireland </w:t>
      </w:r>
      <w:r w:rsidRPr="007923D9">
        <w:rPr>
          <w:i/>
        </w:rPr>
        <w:t>to follow</w:t>
      </w:r>
    </w:p>
    <w:p w:rsidR="008A2BE6" w:rsidRDefault="008A2BE6" w:rsidP="00A6783E">
      <w:pPr>
        <w:pStyle w:val="PlainText"/>
      </w:pPr>
    </w:p>
    <w:p w:rsidR="005E20B3" w:rsidRDefault="005E20B3" w:rsidP="005E20B3">
      <w:pPr>
        <w:pStyle w:val="PlainText"/>
      </w:pPr>
    </w:p>
    <w:p w:rsidR="005E20B3" w:rsidRPr="0073753C" w:rsidRDefault="005E20B3" w:rsidP="005E20B3">
      <w:pPr>
        <w:pStyle w:val="PlainText"/>
        <w:rPr>
          <w:b/>
        </w:rPr>
      </w:pPr>
    </w:p>
    <w:p w:rsidR="005E20B3" w:rsidRPr="0073753C" w:rsidRDefault="001D12D1">
      <w:pPr>
        <w:rPr>
          <w:b/>
        </w:rPr>
      </w:pPr>
      <w:r w:rsidRPr="0073753C">
        <w:rPr>
          <w:b/>
        </w:rPr>
        <w:t xml:space="preserve">Comment </w:t>
      </w:r>
    </w:p>
    <w:p w:rsidR="001D12D1" w:rsidRDefault="001D12D1">
      <w:r>
        <w:t xml:space="preserve">Use of both telephone and video consultations in Sexual Health are feasible and acceptable to service users and </w:t>
      </w:r>
      <w:r w:rsidR="00285437">
        <w:t xml:space="preserve">video consultations </w:t>
      </w:r>
      <w:proofErr w:type="gramStart"/>
      <w:r w:rsidR="00285437">
        <w:t>s</w:t>
      </w:r>
      <w:r>
        <w:t>hould be adopted</w:t>
      </w:r>
      <w:proofErr w:type="gramEnd"/>
      <w:r>
        <w:t xml:space="preserve"> </w:t>
      </w:r>
      <w:r w:rsidR="00285437">
        <w:t>more widely providing t</w:t>
      </w:r>
      <w:r w:rsidR="008A2BE6">
        <w:t>h</w:t>
      </w:r>
      <w:r w:rsidR="00285437">
        <w:t xml:space="preserve">e appropriate information governance </w:t>
      </w:r>
      <w:r w:rsidR="000420C6">
        <w:t>with</w:t>
      </w:r>
      <w:r w:rsidR="008A2BE6">
        <w:t xml:space="preserve"> adoption of local /national guidance </w:t>
      </w:r>
    </w:p>
    <w:p w:rsidR="000420C6" w:rsidRDefault="000420C6">
      <w:pPr>
        <w:rPr>
          <w:b/>
        </w:rPr>
      </w:pPr>
    </w:p>
    <w:p w:rsidR="000420C6" w:rsidRDefault="000420C6">
      <w:pPr>
        <w:rPr>
          <w:b/>
        </w:rPr>
      </w:pPr>
    </w:p>
    <w:p w:rsidR="00285437" w:rsidRPr="0073753C" w:rsidRDefault="00285437">
      <w:pPr>
        <w:rPr>
          <w:b/>
        </w:rPr>
      </w:pPr>
      <w:r w:rsidRPr="0073753C">
        <w:rPr>
          <w:b/>
        </w:rPr>
        <w:t xml:space="preserve">Use of genital images </w:t>
      </w:r>
      <w:r w:rsidR="008040A8">
        <w:rPr>
          <w:b/>
        </w:rPr>
        <w:t>/ real time genital examination</w:t>
      </w:r>
    </w:p>
    <w:p w:rsidR="008040A8" w:rsidRDefault="00285437">
      <w:r>
        <w:t>There is very little information on use of both real</w:t>
      </w:r>
      <w:r w:rsidR="008A2BE6">
        <w:t xml:space="preserve"> </w:t>
      </w:r>
      <w:r>
        <w:t xml:space="preserve">time genital examination during video consultation </w:t>
      </w:r>
      <w:r w:rsidR="008A2BE6">
        <w:t>and use of patient taken digital g</w:t>
      </w:r>
      <w:r w:rsidR="008040A8">
        <w:t>enital images in the literature</w:t>
      </w:r>
      <w:r w:rsidR="00190DA4">
        <w:t xml:space="preserve"> bar unpublished information from SH</w:t>
      </w:r>
      <w:proofErr w:type="gramStart"/>
      <w:r w:rsidR="00190DA4">
        <w:t>:24</w:t>
      </w:r>
      <w:proofErr w:type="gramEnd"/>
      <w:r w:rsidR="00190DA4">
        <w:t xml:space="preserve"> (see end of this section)</w:t>
      </w:r>
    </w:p>
    <w:p w:rsidR="008040A8" w:rsidRDefault="00BA1F0E">
      <w:r>
        <w:t xml:space="preserve"> Verbal reports from several clinics report that they are receiving digital images via their organisations</w:t>
      </w:r>
      <w:r w:rsidR="000420C6">
        <w:t xml:space="preserve"> clinic</w:t>
      </w:r>
      <w:r>
        <w:t xml:space="preserve"> e-mail </w:t>
      </w:r>
      <w:r w:rsidR="00F32E12">
        <w:t>accounts, which</w:t>
      </w:r>
      <w:r>
        <w:t xml:space="preserve"> has aided clinical </w:t>
      </w:r>
      <w:r w:rsidR="00F32E12">
        <w:t xml:space="preserve">decision-making. </w:t>
      </w:r>
    </w:p>
    <w:p w:rsidR="00285437" w:rsidRDefault="008040A8">
      <w:r>
        <w:t xml:space="preserve">There are considerable Information Governance issues to be considered with using digital images these include consent, validating the image to the </w:t>
      </w:r>
      <w:r w:rsidR="00F32E12">
        <w:t>patient</w:t>
      </w:r>
      <w:proofErr w:type="gramStart"/>
      <w:r w:rsidR="00F32E12">
        <w:t>!,</w:t>
      </w:r>
      <w:proofErr w:type="gramEnd"/>
      <w:r w:rsidR="00F32E12">
        <w:t xml:space="preserve"> storage</w:t>
      </w:r>
      <w:r>
        <w:t xml:space="preserve"> and destruction of </w:t>
      </w:r>
      <w:r w:rsidR="00F32E12">
        <w:t>images.</w:t>
      </w:r>
    </w:p>
    <w:p w:rsidR="00500D0D" w:rsidRDefault="00500D0D" w:rsidP="00500D0D">
      <w:pPr>
        <w:spacing w:after="0" w:line="240" w:lineRule="auto"/>
        <w:rPr>
          <w:rFonts w:ascii="Arial" w:eastAsia="Times New Roman" w:hAnsi="Arial" w:cs="Arial"/>
          <w:sz w:val="20"/>
          <w:szCs w:val="20"/>
        </w:rPr>
      </w:pPr>
      <w:r>
        <w:rPr>
          <w:rFonts w:eastAsia="Times New Roman"/>
        </w:rPr>
        <w:t xml:space="preserve">Statements on governance and consent for images </w:t>
      </w:r>
      <w:r w:rsidR="00A80B64">
        <w:rPr>
          <w:rFonts w:eastAsia="Times New Roman"/>
        </w:rPr>
        <w:t>etc.</w:t>
      </w:r>
      <w:r>
        <w:rPr>
          <w:rFonts w:eastAsia="Times New Roman"/>
        </w:rPr>
        <w:t xml:space="preserve"> from our own ‘BASHH STI standards’ and in particular BASHH Standards for online and remote services (SORS) </w:t>
      </w:r>
    </w:p>
    <w:p w:rsidR="00500D0D" w:rsidRDefault="00500D0D" w:rsidP="00500D0D">
      <w:pPr>
        <w:numPr>
          <w:ilvl w:val="1"/>
          <w:numId w:val="1"/>
        </w:numPr>
        <w:spacing w:after="0" w:line="240" w:lineRule="auto"/>
        <w:rPr>
          <w:rFonts w:ascii="Arial" w:eastAsia="Times New Roman" w:hAnsi="Arial" w:cs="Arial"/>
          <w:sz w:val="20"/>
          <w:szCs w:val="20"/>
        </w:rPr>
      </w:pPr>
      <w:r>
        <w:rPr>
          <w:rFonts w:eastAsia="Times New Roman"/>
        </w:rPr>
        <w:t xml:space="preserve">SORS : </w:t>
      </w:r>
      <w:hyperlink r:id="rId15" w:history="1">
        <w:r>
          <w:rPr>
            <w:rStyle w:val="Hyperlink"/>
            <w:rFonts w:eastAsia="Times New Roman"/>
          </w:rPr>
          <w:t>https://www.fsrh.org/standards-and-guidance/documents/fsrhbashh-standards-for-online-and-remote-providers-of-sexual/</w:t>
        </w:r>
      </w:hyperlink>
      <w:r>
        <w:rPr>
          <w:rFonts w:eastAsia="Times New Roman"/>
        </w:rPr>
        <w:t xml:space="preserve">  paragraph 2.4.6 mentions images , although the reference itself is : back to RCOG :  </w:t>
      </w:r>
      <w:hyperlink r:id="rId16" w:history="1">
        <w:r>
          <w:rPr>
            <w:rStyle w:val="Hyperlink"/>
            <w:rFonts w:eastAsia="Times New Roman"/>
          </w:rPr>
          <w:t>https://www.rcog.org.uk/globalassets/documents/guidelines/clinical-governance-advice/cga6.pdf</w:t>
        </w:r>
      </w:hyperlink>
      <w:r>
        <w:rPr>
          <w:rFonts w:eastAsia="Times New Roman"/>
        </w:rPr>
        <w:t>  which is referring to digital images captured from procedures mainly</w:t>
      </w:r>
    </w:p>
    <w:p w:rsidR="00500D0D" w:rsidRDefault="00500D0D" w:rsidP="00500D0D">
      <w:pPr>
        <w:numPr>
          <w:ilvl w:val="1"/>
          <w:numId w:val="1"/>
        </w:numPr>
        <w:spacing w:after="0" w:line="240" w:lineRule="auto"/>
        <w:rPr>
          <w:rFonts w:ascii="Arial" w:eastAsia="Times New Roman" w:hAnsi="Arial" w:cs="Arial"/>
          <w:sz w:val="20"/>
          <w:szCs w:val="20"/>
        </w:rPr>
      </w:pPr>
      <w:r>
        <w:rPr>
          <w:rFonts w:eastAsia="Times New Roman"/>
        </w:rPr>
        <w:t xml:space="preserve">BASHH Standards chapter 5. In particular 5.4.6 : </w:t>
      </w:r>
      <w:hyperlink r:id="rId17" w:history="1">
        <w:r>
          <w:rPr>
            <w:rStyle w:val="Hyperlink"/>
            <w:rFonts w:eastAsia="Times New Roman"/>
          </w:rPr>
          <w:t>https://www.bashh.org/about-bashh/publications/standards-for-the-management-of-stis/</w:t>
        </w:r>
      </w:hyperlink>
    </w:p>
    <w:p w:rsidR="00500D0D" w:rsidRDefault="00500D0D" w:rsidP="00500D0D">
      <w:pPr>
        <w:pStyle w:val="ListParagraph"/>
        <w:rPr>
          <w:rFonts w:ascii="Arial" w:hAnsi="Arial" w:cs="Arial"/>
          <w:sz w:val="20"/>
          <w:szCs w:val="20"/>
        </w:rPr>
      </w:pPr>
    </w:p>
    <w:p w:rsidR="00500D0D" w:rsidRDefault="00500D0D" w:rsidP="00500D0D">
      <w:pPr>
        <w:numPr>
          <w:ilvl w:val="0"/>
          <w:numId w:val="1"/>
        </w:numPr>
        <w:spacing w:after="0" w:line="240" w:lineRule="auto"/>
        <w:rPr>
          <w:rFonts w:ascii="Arial" w:eastAsia="Times New Roman" w:hAnsi="Arial" w:cs="Arial"/>
          <w:sz w:val="20"/>
          <w:szCs w:val="20"/>
        </w:rPr>
      </w:pPr>
      <w:r>
        <w:rPr>
          <w:rFonts w:eastAsia="Times New Roman"/>
        </w:rPr>
        <w:t xml:space="preserve">From an IG and data security/GDPR perspective: </w:t>
      </w:r>
    </w:p>
    <w:p w:rsidR="00061F15" w:rsidRDefault="00500D0D" w:rsidP="00061F15">
      <w:pPr>
        <w:numPr>
          <w:ilvl w:val="1"/>
          <w:numId w:val="1"/>
        </w:numPr>
        <w:spacing w:after="0" w:line="240" w:lineRule="auto"/>
        <w:rPr>
          <w:rFonts w:ascii="Arial" w:eastAsia="Times New Roman" w:hAnsi="Arial" w:cs="Arial"/>
          <w:sz w:val="20"/>
          <w:szCs w:val="20"/>
        </w:rPr>
      </w:pPr>
      <w:r>
        <w:rPr>
          <w:rFonts w:eastAsia="Times New Roman"/>
        </w:rPr>
        <w:t xml:space="preserve">Images are part of the patient’s personal data – so subject to all the data retention, storage and processing requirements of GDPR and </w:t>
      </w:r>
      <w:r w:rsidR="00A80B64">
        <w:rPr>
          <w:rFonts w:eastAsia="Times New Roman"/>
        </w:rPr>
        <w:t xml:space="preserve">Caldecott. </w:t>
      </w:r>
      <w:r>
        <w:rPr>
          <w:rFonts w:eastAsia="Times New Roman"/>
        </w:rPr>
        <w:t>Can quote the usual references (seen in our BASHH STI standards)</w:t>
      </w:r>
    </w:p>
    <w:p w:rsidR="00061F15" w:rsidRDefault="00061F15" w:rsidP="00061F15">
      <w:pPr>
        <w:numPr>
          <w:ilvl w:val="1"/>
          <w:numId w:val="1"/>
        </w:numPr>
        <w:spacing w:after="0" w:line="240" w:lineRule="auto"/>
        <w:rPr>
          <w:rFonts w:ascii="Arial" w:eastAsia="Times New Roman" w:hAnsi="Arial" w:cs="Arial"/>
          <w:color w:val="FF0000"/>
          <w:sz w:val="20"/>
          <w:szCs w:val="20"/>
        </w:rPr>
      </w:pPr>
      <w:r w:rsidRPr="00061F15">
        <w:rPr>
          <w:rFonts w:ascii="Calibri Light" w:eastAsia="Times New Roman" w:hAnsi="Calibri Light" w:cs="Calibri Light"/>
          <w:color w:val="FF0000"/>
        </w:rPr>
        <w:t>The patient will have to be aware/accept that the transmission from themselves to us is not guaranteed as secure</w:t>
      </w:r>
    </w:p>
    <w:p w:rsidR="00061F15" w:rsidRPr="00061F15" w:rsidRDefault="00061F15" w:rsidP="00061F15">
      <w:pPr>
        <w:numPr>
          <w:ilvl w:val="1"/>
          <w:numId w:val="1"/>
        </w:numPr>
        <w:spacing w:after="0" w:line="240" w:lineRule="auto"/>
        <w:rPr>
          <w:rFonts w:ascii="Arial" w:eastAsia="Times New Roman" w:hAnsi="Arial" w:cs="Arial"/>
          <w:color w:val="FF0000"/>
          <w:sz w:val="20"/>
          <w:szCs w:val="20"/>
        </w:rPr>
      </w:pPr>
      <w:r w:rsidRPr="00061F15">
        <w:rPr>
          <w:rFonts w:ascii="Calibri Light" w:eastAsia="Times New Roman" w:hAnsi="Calibri Light" w:cs="Calibri Light"/>
          <w:color w:val="FF0000"/>
        </w:rPr>
        <w:t>We have to be confident that the image sent is truly that of patient we are speaking too (patient could send us web photos of HSV in order to get Rx)</w:t>
      </w:r>
    </w:p>
    <w:p w:rsidR="00061F15" w:rsidRPr="00B531B6" w:rsidRDefault="00B531B6" w:rsidP="00500D0D">
      <w:pPr>
        <w:numPr>
          <w:ilvl w:val="1"/>
          <w:numId w:val="1"/>
        </w:numPr>
        <w:spacing w:after="0" w:line="240" w:lineRule="auto"/>
        <w:rPr>
          <w:rFonts w:ascii="Arial" w:eastAsia="Times New Roman" w:hAnsi="Arial" w:cs="Arial"/>
          <w:color w:val="FF0000"/>
          <w:sz w:val="20"/>
          <w:szCs w:val="20"/>
        </w:rPr>
      </w:pPr>
      <w:r w:rsidRPr="00B531B6">
        <w:rPr>
          <w:rFonts w:ascii="Arial" w:eastAsia="Times New Roman" w:hAnsi="Arial" w:cs="Arial"/>
          <w:color w:val="FF0000"/>
          <w:sz w:val="20"/>
          <w:szCs w:val="20"/>
        </w:rPr>
        <w:t xml:space="preserve">Verbal or Written </w:t>
      </w:r>
      <w:proofErr w:type="gramStart"/>
      <w:r w:rsidRPr="00B531B6">
        <w:rPr>
          <w:rFonts w:ascii="Arial" w:eastAsia="Times New Roman" w:hAnsi="Arial" w:cs="Arial"/>
          <w:color w:val="FF0000"/>
          <w:sz w:val="20"/>
          <w:szCs w:val="20"/>
        </w:rPr>
        <w:t>consent ?</w:t>
      </w:r>
      <w:proofErr w:type="gramEnd"/>
    </w:p>
    <w:p w:rsidR="00500D0D" w:rsidRDefault="00500D0D" w:rsidP="00500D0D">
      <w:pPr>
        <w:rPr>
          <w:rFonts w:ascii="Calibri" w:hAnsi="Calibri" w:cs="Calibri"/>
        </w:rPr>
      </w:pPr>
    </w:p>
    <w:p w:rsidR="00500D0D" w:rsidRDefault="00500D0D" w:rsidP="00500D0D">
      <w:pPr>
        <w:numPr>
          <w:ilvl w:val="0"/>
          <w:numId w:val="1"/>
        </w:numPr>
        <w:spacing w:after="0" w:line="240" w:lineRule="auto"/>
        <w:rPr>
          <w:rFonts w:eastAsia="Times New Roman"/>
        </w:rPr>
      </w:pPr>
      <w:r>
        <w:rPr>
          <w:rFonts w:eastAsia="Times New Roman"/>
        </w:rPr>
        <w:t xml:space="preserve">Young people </w:t>
      </w:r>
    </w:p>
    <w:p w:rsidR="00061F15" w:rsidRPr="00061F15" w:rsidRDefault="00A80B64" w:rsidP="00061F15">
      <w:pPr>
        <w:numPr>
          <w:ilvl w:val="0"/>
          <w:numId w:val="2"/>
        </w:numPr>
        <w:spacing w:after="0" w:line="240" w:lineRule="auto"/>
        <w:rPr>
          <w:rFonts w:ascii="Calibri" w:eastAsia="Times New Roman" w:hAnsi="Calibri" w:cs="Calibri"/>
          <w:color w:val="212121"/>
        </w:rPr>
      </w:pPr>
      <w:r>
        <w:rPr>
          <w:rFonts w:eastAsia="Times New Roman"/>
        </w:rPr>
        <w:t>Digital</w:t>
      </w:r>
      <w:r w:rsidR="00500D0D">
        <w:rPr>
          <w:rFonts w:eastAsia="Times New Roman"/>
        </w:rPr>
        <w:t xml:space="preserve"> </w:t>
      </w:r>
      <w:r w:rsidR="00C373FC">
        <w:rPr>
          <w:rFonts w:eastAsia="Times New Roman"/>
        </w:rPr>
        <w:t>images are only being suitable for &gt;18s.</w:t>
      </w:r>
      <w:r w:rsidR="00500D0D">
        <w:rPr>
          <w:rFonts w:eastAsia="Times New Roman"/>
        </w:rPr>
        <w:t xml:space="preserve"> Indeed if U18s take images of their genitals and send them </w:t>
      </w:r>
      <w:proofErr w:type="gramStart"/>
      <w:r w:rsidR="00500D0D">
        <w:rPr>
          <w:rFonts w:eastAsia="Times New Roman"/>
        </w:rPr>
        <w:t>could technically be accused</w:t>
      </w:r>
      <w:proofErr w:type="gramEnd"/>
      <w:r w:rsidR="00500D0D">
        <w:rPr>
          <w:rFonts w:eastAsia="Times New Roman"/>
        </w:rPr>
        <w:t xml:space="preserve"> </w:t>
      </w:r>
      <w:r w:rsidR="00C373FC">
        <w:rPr>
          <w:rFonts w:eastAsia="Times New Roman"/>
        </w:rPr>
        <w:t>of distributing underage images.</w:t>
      </w:r>
      <w:r w:rsidR="00061F15" w:rsidRPr="00061F15">
        <w:rPr>
          <w:rFonts w:ascii="Calibri Light" w:eastAsia="Times New Roman" w:hAnsi="Calibri Light" w:cs="Calibri Light"/>
          <w:color w:val="212121"/>
        </w:rPr>
        <w:t xml:space="preserve"> </w:t>
      </w:r>
    </w:p>
    <w:p w:rsidR="00061F15" w:rsidRPr="00061F15" w:rsidRDefault="00061F15" w:rsidP="00061F15">
      <w:pPr>
        <w:numPr>
          <w:ilvl w:val="0"/>
          <w:numId w:val="2"/>
        </w:numPr>
        <w:spacing w:after="0" w:line="240" w:lineRule="auto"/>
        <w:rPr>
          <w:rFonts w:ascii="Calibri" w:eastAsia="Times New Roman" w:hAnsi="Calibri" w:cs="Calibri"/>
          <w:color w:val="FF0000"/>
        </w:rPr>
      </w:pPr>
      <w:r w:rsidRPr="00061F15">
        <w:rPr>
          <w:rFonts w:ascii="Calibri Light" w:eastAsia="Times New Roman" w:hAnsi="Calibri Light" w:cs="Calibri Light"/>
          <w:color w:val="FF0000"/>
        </w:rPr>
        <w:t>See info from Scotland</w:t>
      </w:r>
    </w:p>
    <w:p w:rsidR="00061F15" w:rsidRPr="00061F15" w:rsidRDefault="00061F15" w:rsidP="00061F15">
      <w:pPr>
        <w:spacing w:after="0" w:line="240" w:lineRule="auto"/>
        <w:ind w:left="720"/>
        <w:rPr>
          <w:rFonts w:ascii="Calibri" w:eastAsia="Times New Roman" w:hAnsi="Calibri" w:cs="Calibri"/>
          <w:color w:val="212121"/>
        </w:rPr>
      </w:pPr>
    </w:p>
    <w:p w:rsidR="00061F15" w:rsidRPr="00061F15" w:rsidRDefault="00061F15" w:rsidP="00061F15">
      <w:pPr>
        <w:spacing w:after="0" w:line="240" w:lineRule="auto"/>
        <w:ind w:left="1440"/>
        <w:rPr>
          <w:rFonts w:eastAsia="Times New Roman"/>
        </w:rPr>
      </w:pPr>
    </w:p>
    <w:p w:rsidR="00C373FC" w:rsidRDefault="00C373FC" w:rsidP="00C373FC">
      <w:pPr>
        <w:spacing w:after="0" w:line="240" w:lineRule="auto"/>
        <w:rPr>
          <w:rFonts w:eastAsia="Times New Roman"/>
        </w:rPr>
      </w:pPr>
    </w:p>
    <w:p w:rsidR="00C373FC" w:rsidRPr="00C373FC" w:rsidRDefault="00C373FC" w:rsidP="00C373FC">
      <w:pPr>
        <w:spacing w:after="0" w:line="240" w:lineRule="auto"/>
        <w:rPr>
          <w:rFonts w:eastAsia="Times New Roman"/>
        </w:rPr>
      </w:pPr>
      <w:r>
        <w:rPr>
          <w:rFonts w:eastAsia="Times New Roman"/>
        </w:rPr>
        <w:t>Logistics &amp; Technology of using genital images</w:t>
      </w:r>
    </w:p>
    <w:p w:rsidR="00500D0D" w:rsidRDefault="00500D0D" w:rsidP="00500D0D"/>
    <w:p w:rsidR="00500D0D" w:rsidRDefault="00500D0D" w:rsidP="00500D0D">
      <w:pPr>
        <w:numPr>
          <w:ilvl w:val="0"/>
          <w:numId w:val="1"/>
        </w:numPr>
        <w:spacing w:after="0" w:line="240" w:lineRule="auto"/>
        <w:rPr>
          <w:rFonts w:eastAsia="Times New Roman"/>
        </w:rPr>
      </w:pPr>
      <w:r>
        <w:rPr>
          <w:rFonts w:eastAsia="Times New Roman"/>
        </w:rPr>
        <w:t xml:space="preserve">Requirements of the technology – to assure security: (goes for all confidential medical images, although genital images could be considered as particularly ‘sensitive’ information, just as STI data is </w:t>
      </w:r>
      <w:proofErr w:type="spellStart"/>
      <w:r>
        <w:rPr>
          <w:rFonts w:eastAsia="Times New Roman"/>
        </w:rPr>
        <w:t>exceptionalised</w:t>
      </w:r>
      <w:proofErr w:type="spellEnd"/>
      <w:r>
        <w:rPr>
          <w:rFonts w:eastAsia="Times New Roman"/>
        </w:rPr>
        <w:t xml:space="preserve"> from usual NHS data) </w:t>
      </w:r>
    </w:p>
    <w:p w:rsidR="00500D0D" w:rsidRDefault="00500D0D" w:rsidP="00500D0D">
      <w:pPr>
        <w:numPr>
          <w:ilvl w:val="1"/>
          <w:numId w:val="1"/>
        </w:numPr>
        <w:spacing w:after="0" w:line="240" w:lineRule="auto"/>
        <w:rPr>
          <w:rFonts w:eastAsia="Times New Roman"/>
        </w:rPr>
      </w:pPr>
      <w:r>
        <w:rPr>
          <w:rFonts w:eastAsia="Times New Roman"/>
        </w:rPr>
        <w:t>Would need to have ‘end to end encryption’: -  to assure security of the image i.e. image could not be hacked in transmission</w:t>
      </w:r>
    </w:p>
    <w:p w:rsidR="00500D0D" w:rsidRDefault="00500D0D" w:rsidP="00500D0D">
      <w:pPr>
        <w:numPr>
          <w:ilvl w:val="1"/>
          <w:numId w:val="1"/>
        </w:numPr>
        <w:spacing w:after="0" w:line="240" w:lineRule="auto"/>
        <w:rPr>
          <w:rFonts w:eastAsia="Times New Roman"/>
        </w:rPr>
      </w:pPr>
      <w:r>
        <w:rPr>
          <w:rFonts w:eastAsia="Times New Roman"/>
        </w:rPr>
        <w:t>Need to caution the service user re transmitting over an unsecure network ‘</w:t>
      </w:r>
      <w:r w:rsidR="00A80B64">
        <w:rPr>
          <w:rFonts w:eastAsia="Times New Roman"/>
        </w:rPr>
        <w:t>Wi-Fi</w:t>
      </w:r>
      <w:r>
        <w:rPr>
          <w:rFonts w:eastAsia="Times New Roman"/>
        </w:rPr>
        <w:t>’ or non-private computer. (subject to hacking as above)</w:t>
      </w:r>
    </w:p>
    <w:p w:rsidR="00B531B6" w:rsidRPr="00B531B6" w:rsidRDefault="00B531B6" w:rsidP="00500D0D">
      <w:pPr>
        <w:numPr>
          <w:ilvl w:val="1"/>
          <w:numId w:val="1"/>
        </w:numPr>
        <w:spacing w:after="0" w:line="240" w:lineRule="auto"/>
        <w:rPr>
          <w:rFonts w:eastAsia="Times New Roman"/>
          <w:color w:val="FF0000"/>
        </w:rPr>
      </w:pPr>
      <w:r w:rsidRPr="00B531B6">
        <w:rPr>
          <w:rFonts w:eastAsia="Times New Roman"/>
          <w:color w:val="FF0000"/>
        </w:rPr>
        <w:t>IT Fire-Wall may not permit images with ‘high percentages of ‘flesh’ ‘ through</w:t>
      </w:r>
    </w:p>
    <w:p w:rsidR="00500D0D" w:rsidRDefault="00500D0D" w:rsidP="00500D0D">
      <w:pPr>
        <w:pStyle w:val="ListParagraph"/>
      </w:pPr>
    </w:p>
    <w:p w:rsidR="00500D0D" w:rsidRDefault="00500D0D" w:rsidP="00500D0D">
      <w:pPr>
        <w:numPr>
          <w:ilvl w:val="0"/>
          <w:numId w:val="1"/>
        </w:numPr>
        <w:spacing w:after="0" w:line="240" w:lineRule="auto"/>
        <w:rPr>
          <w:rFonts w:eastAsia="Times New Roman"/>
        </w:rPr>
      </w:pPr>
      <w:r>
        <w:rPr>
          <w:rFonts w:eastAsia="Times New Roman"/>
        </w:rPr>
        <w:t xml:space="preserve">Re live ‘streaming video consultation vs images or pre-recorded video </w:t>
      </w:r>
    </w:p>
    <w:p w:rsidR="00500D0D" w:rsidRDefault="00500D0D" w:rsidP="00500D0D">
      <w:pPr>
        <w:numPr>
          <w:ilvl w:val="1"/>
          <w:numId w:val="1"/>
        </w:numPr>
        <w:spacing w:after="0" w:line="240" w:lineRule="auto"/>
        <w:rPr>
          <w:rFonts w:eastAsia="Times New Roman"/>
        </w:rPr>
      </w:pPr>
      <w:r>
        <w:rPr>
          <w:rFonts w:eastAsia="Times New Roman"/>
        </w:rPr>
        <w:t>Regardless of system used, there is always the risk that the viewer (clinic) could take screen shots for retention – the service user needs to be aware of that.</w:t>
      </w:r>
    </w:p>
    <w:p w:rsidR="00500D0D" w:rsidRDefault="00C373FC" w:rsidP="00500D0D">
      <w:pPr>
        <w:numPr>
          <w:ilvl w:val="1"/>
          <w:numId w:val="1"/>
        </w:numPr>
        <w:spacing w:after="0" w:line="240" w:lineRule="auto"/>
        <w:rPr>
          <w:rFonts w:eastAsia="Times New Roman"/>
        </w:rPr>
      </w:pPr>
      <w:r>
        <w:rPr>
          <w:rFonts w:eastAsia="Times New Roman"/>
        </w:rPr>
        <w:t>No information on chaperones in consultations – clarification on this  needed</w:t>
      </w:r>
    </w:p>
    <w:p w:rsidR="00C373FC" w:rsidRDefault="00C373FC" w:rsidP="00500D0D">
      <w:pPr>
        <w:numPr>
          <w:ilvl w:val="1"/>
          <w:numId w:val="1"/>
        </w:numPr>
        <w:spacing w:after="0" w:line="240" w:lineRule="auto"/>
        <w:rPr>
          <w:rFonts w:eastAsia="Times New Roman"/>
        </w:rPr>
      </w:pPr>
      <w:r>
        <w:rPr>
          <w:rFonts w:eastAsia="Times New Roman"/>
        </w:rPr>
        <w:t>Ensuring image is a ‘true’ image of the patient not a downloaded image from Google</w:t>
      </w:r>
    </w:p>
    <w:p w:rsidR="00500D0D" w:rsidRDefault="00500D0D" w:rsidP="00500D0D"/>
    <w:p w:rsidR="00500D0D" w:rsidRDefault="00500D0D" w:rsidP="00500D0D">
      <w:r>
        <w:t>The British Association of Dermatologists (BAD) have comprehensive guidelines on Teledermatology but suggest that the genital area is ‘difficult to assess’</w:t>
      </w:r>
    </w:p>
    <w:p w:rsidR="00500D0D" w:rsidRDefault="00500D0D" w:rsidP="00500D0D">
      <w:pPr>
        <w:pStyle w:val="ListParagraph"/>
        <w:numPr>
          <w:ilvl w:val="0"/>
          <w:numId w:val="1"/>
        </w:numPr>
      </w:pPr>
      <w:r w:rsidRPr="000420C6">
        <w:t xml:space="preserve"> http:/ </w:t>
      </w:r>
      <w:hyperlink r:id="rId18" w:history="1">
        <w:r w:rsidRPr="00EF7507">
          <w:rPr>
            <w:rStyle w:val="Hyperlink"/>
          </w:rPr>
          <w:t>http://www.bad.org.uk/shared/get-file.ashx?itemtype=document&amp;id=794</w:t>
        </w:r>
      </w:hyperlink>
      <w:r w:rsidRPr="000420C6">
        <w:t xml:space="preserve"> </w:t>
      </w:r>
    </w:p>
    <w:p w:rsidR="00500D0D" w:rsidRDefault="00500D0D" w:rsidP="00500D0D">
      <w:pPr>
        <w:pStyle w:val="ListParagraph"/>
        <w:numPr>
          <w:ilvl w:val="0"/>
          <w:numId w:val="1"/>
        </w:numPr>
      </w:pPr>
      <w:r w:rsidRPr="000420C6">
        <w:t>http://www.bad.org.uk/healthcare-professionals/teledermatology</w:t>
      </w:r>
    </w:p>
    <w:p w:rsidR="00500D0D" w:rsidRDefault="00500D0D" w:rsidP="00500D0D">
      <w:pPr>
        <w:spacing w:after="0" w:line="240" w:lineRule="auto"/>
        <w:ind w:left="1440"/>
        <w:rPr>
          <w:rFonts w:eastAsia="Times New Roman"/>
        </w:rPr>
      </w:pPr>
    </w:p>
    <w:p w:rsidR="00500D0D" w:rsidRDefault="00500D0D" w:rsidP="00500D0D">
      <w:pPr>
        <w:pStyle w:val="ListParagraph"/>
        <w:ind w:left="1440"/>
      </w:pPr>
    </w:p>
    <w:p w:rsidR="00500D0D" w:rsidRDefault="00500D0D" w:rsidP="00500D0D">
      <w:r>
        <w:t xml:space="preserve">Discussions with those leading telemedicine in Primary Care in both England and Wales stated that GPs would not be doing genital examinations via video consultations </w:t>
      </w:r>
      <w:r w:rsidR="00190DA4">
        <w:t xml:space="preserve">nor using digital images </w:t>
      </w:r>
      <w:r>
        <w:t>due to perceived IG issues.</w:t>
      </w:r>
    </w:p>
    <w:p w:rsidR="00500D0D" w:rsidRDefault="00500D0D" w:rsidP="00500D0D">
      <w:r>
        <w:t xml:space="preserve">Clinics have considered commercial services such as </w:t>
      </w:r>
      <w:proofErr w:type="spellStart"/>
      <w:r>
        <w:t>Lenus</w:t>
      </w:r>
      <w:proofErr w:type="spellEnd"/>
      <w:r>
        <w:t xml:space="preserve"> a virtual care platform </w:t>
      </w:r>
      <w:hyperlink r:id="rId19" w:history="1">
        <w:r w:rsidRPr="00EF7507">
          <w:rPr>
            <w:rStyle w:val="Hyperlink"/>
          </w:rPr>
          <w:t>www.lenushealth.com</w:t>
        </w:r>
      </w:hyperlink>
      <w:r>
        <w:t xml:space="preserve"> developed by </w:t>
      </w:r>
      <w:proofErr w:type="spellStart"/>
      <w:r>
        <w:t>StormID</w:t>
      </w:r>
      <w:proofErr w:type="spellEnd"/>
      <w:r>
        <w:t xml:space="preserve"> in Scotland </w:t>
      </w:r>
      <w:r w:rsidR="00190DA4">
        <w:t>and use of @</w:t>
      </w:r>
      <w:proofErr w:type="spellStart"/>
      <w:r w:rsidR="00190DA4">
        <w:t>Hospify</w:t>
      </w:r>
      <w:proofErr w:type="spellEnd"/>
      <w:r w:rsidR="00190DA4">
        <w:t xml:space="preserve"> </w:t>
      </w:r>
      <w:proofErr w:type="gramStart"/>
      <w:r w:rsidR="00190DA4">
        <w:t>to securely share</w:t>
      </w:r>
      <w:proofErr w:type="gramEnd"/>
      <w:r w:rsidR="00190DA4">
        <w:t xml:space="preserve"> images</w:t>
      </w:r>
    </w:p>
    <w:p w:rsidR="0073753C" w:rsidRDefault="0073753C" w:rsidP="002027E9">
      <w:pPr>
        <w:spacing w:before="100" w:beforeAutospacing="1" w:after="100" w:afterAutospacing="1"/>
        <w:rPr>
          <w:b/>
        </w:rPr>
      </w:pPr>
    </w:p>
    <w:p w:rsidR="0073753C" w:rsidRPr="0073753C" w:rsidRDefault="00BC78B9" w:rsidP="002027E9">
      <w:pPr>
        <w:spacing w:before="100" w:beforeAutospacing="1" w:after="100" w:afterAutospacing="1"/>
        <w:rPr>
          <w:b/>
        </w:rPr>
      </w:pPr>
      <w:r w:rsidRPr="0073753C">
        <w:rPr>
          <w:b/>
        </w:rPr>
        <w:t>SH</w:t>
      </w:r>
      <w:proofErr w:type="gramStart"/>
      <w:r w:rsidR="0073753C" w:rsidRPr="0073753C">
        <w:rPr>
          <w:b/>
        </w:rPr>
        <w:t>:</w:t>
      </w:r>
      <w:r w:rsidRPr="0073753C">
        <w:rPr>
          <w:b/>
        </w:rPr>
        <w:t>24</w:t>
      </w:r>
      <w:proofErr w:type="gramEnd"/>
      <w:r w:rsidRPr="0073753C">
        <w:rPr>
          <w:b/>
        </w:rPr>
        <w:t xml:space="preserve"> </w:t>
      </w:r>
      <w:r w:rsidR="003E4777" w:rsidRPr="0073753C">
        <w:rPr>
          <w:b/>
        </w:rPr>
        <w:t xml:space="preserve">The online sexual </w:t>
      </w:r>
      <w:r w:rsidR="0073753C" w:rsidRPr="0073753C">
        <w:rPr>
          <w:b/>
        </w:rPr>
        <w:t>health service</w:t>
      </w:r>
      <w:r w:rsidR="0073753C">
        <w:rPr>
          <w:b/>
        </w:rPr>
        <w:t xml:space="preserve"> </w:t>
      </w:r>
      <w:r w:rsidR="00190DA4">
        <w:rPr>
          <w:b/>
        </w:rPr>
        <w:t xml:space="preserve">–report on </w:t>
      </w:r>
      <w:proofErr w:type="spellStart"/>
      <w:r w:rsidR="00190DA4">
        <w:rPr>
          <w:b/>
        </w:rPr>
        <w:t>Photodiagnosis</w:t>
      </w:r>
      <w:proofErr w:type="spellEnd"/>
    </w:p>
    <w:p w:rsidR="0073753C" w:rsidRDefault="0073753C" w:rsidP="002027E9">
      <w:pPr>
        <w:spacing w:before="100" w:beforeAutospacing="1" w:after="100" w:afterAutospacing="1"/>
      </w:pPr>
      <w:r>
        <w:t>Report from Dr Paula Baraitser</w:t>
      </w:r>
    </w:p>
    <w:p w:rsidR="002027E9" w:rsidRPr="0073753C" w:rsidRDefault="003E4777" w:rsidP="002027E9">
      <w:pPr>
        <w:spacing w:before="100" w:beforeAutospacing="1" w:after="100" w:afterAutospacing="1"/>
        <w:rPr>
          <w:i/>
        </w:rPr>
      </w:pPr>
      <w:r>
        <w:t xml:space="preserve"> </w:t>
      </w:r>
      <w:r w:rsidRPr="0073753C">
        <w:rPr>
          <w:i/>
        </w:rPr>
        <w:t>SH</w:t>
      </w:r>
      <w:proofErr w:type="gramStart"/>
      <w:r w:rsidRPr="0073753C">
        <w:rPr>
          <w:i/>
        </w:rPr>
        <w:t>:24</w:t>
      </w:r>
      <w:proofErr w:type="gramEnd"/>
      <w:r w:rsidRPr="0073753C">
        <w:rPr>
          <w:i/>
        </w:rPr>
        <w:t xml:space="preserve"> have completed a 12-month pilot of </w:t>
      </w:r>
      <w:proofErr w:type="spellStart"/>
      <w:r w:rsidRPr="0073753C">
        <w:rPr>
          <w:i/>
        </w:rPr>
        <w:t>photodiagnosis</w:t>
      </w:r>
      <w:proofErr w:type="spellEnd"/>
      <w:r w:rsidRPr="0073753C">
        <w:rPr>
          <w:i/>
        </w:rPr>
        <w:t xml:space="preserve"> for genital herpes and warts.  Users complete an online medical history on a secure digital platform and upload photographs of their lesions.  Specialist sexual health clinicians review the history and images and obtain additional information as required by text </w:t>
      </w:r>
      <w:proofErr w:type="gramStart"/>
      <w:r w:rsidRPr="0073753C">
        <w:rPr>
          <w:i/>
        </w:rPr>
        <w:t>message or telephone</w:t>
      </w:r>
      <w:proofErr w:type="gramEnd"/>
      <w:r w:rsidRPr="0073753C">
        <w:rPr>
          <w:i/>
        </w:rPr>
        <w:t xml:space="preserve"> or request additional images if required.  Treatment is prescribed by a GMC registered </w:t>
      </w:r>
      <w:proofErr w:type="gramStart"/>
      <w:r w:rsidRPr="0073753C">
        <w:rPr>
          <w:i/>
        </w:rPr>
        <w:t>doctor and dispensed and packaged by a UK registered online pharmacy</w:t>
      </w:r>
      <w:proofErr w:type="gramEnd"/>
      <w:r w:rsidRPr="0073753C">
        <w:rPr>
          <w:i/>
        </w:rPr>
        <w:t xml:space="preserve"> and posted to users.   Information and support </w:t>
      </w:r>
      <w:proofErr w:type="gramStart"/>
      <w:r w:rsidRPr="0073753C">
        <w:rPr>
          <w:i/>
        </w:rPr>
        <w:t>is provided</w:t>
      </w:r>
      <w:proofErr w:type="gramEnd"/>
      <w:r w:rsidRPr="0073753C">
        <w:rPr>
          <w:i/>
        </w:rPr>
        <w:t xml:space="preserve"> through text message and telephone throughout this process.  Evaluation of this pilot has shown that this approach is feasible and highly acceptable to users.  Diagnosis from photographs is possible in the majority of </w:t>
      </w:r>
      <w:proofErr w:type="gramStart"/>
      <w:r w:rsidRPr="0073753C">
        <w:rPr>
          <w:i/>
        </w:rPr>
        <w:t>cases,</w:t>
      </w:r>
      <w:proofErr w:type="gramEnd"/>
      <w:r w:rsidRPr="0073753C">
        <w:rPr>
          <w:i/>
        </w:rPr>
        <w:t xml:space="preserve"> users find the system easy to use and value the convenience and speed of access.  Close collaboration with face-to-face services is important for seamless referral of those with lesions that require specialist care and excellent communication with users is required throughout to provide information and support</w:t>
      </w:r>
      <w:r w:rsidR="00766AC7" w:rsidRPr="0073753C">
        <w:rPr>
          <w:i/>
        </w:rPr>
        <w:t>.</w:t>
      </w:r>
      <w:r w:rsidR="0073753C" w:rsidRPr="0073753C">
        <w:rPr>
          <w:i/>
        </w:rPr>
        <w:t xml:space="preserve"> </w:t>
      </w:r>
      <w:proofErr w:type="gramStart"/>
      <w:r w:rsidR="002027E9" w:rsidRPr="0073753C">
        <w:rPr>
          <w:i/>
        </w:rPr>
        <w:t>To effectively link</w:t>
      </w:r>
      <w:proofErr w:type="gramEnd"/>
      <w:r w:rsidR="002027E9" w:rsidRPr="0073753C">
        <w:rPr>
          <w:i/>
        </w:rPr>
        <w:t xml:space="preserve"> an individual user to the clinical record they generate all records are linked to a single mobile phone number.  At the time of registration, a code </w:t>
      </w:r>
      <w:proofErr w:type="gramStart"/>
      <w:r w:rsidR="002027E9" w:rsidRPr="0073753C">
        <w:rPr>
          <w:i/>
        </w:rPr>
        <w:t>is sent</w:t>
      </w:r>
      <w:proofErr w:type="gramEnd"/>
      <w:r w:rsidR="002027E9" w:rsidRPr="0073753C">
        <w:rPr>
          <w:i/>
        </w:rPr>
        <w:t xml:space="preserve"> to the phone to ensure that the user has access to it and all subsequent communication goes through that phone.  The system will identify and flag orders made under different names through the same phone and SH</w:t>
      </w:r>
      <w:proofErr w:type="gramStart"/>
      <w:r w:rsidR="002027E9" w:rsidRPr="0073753C">
        <w:rPr>
          <w:i/>
        </w:rPr>
        <w:t>:24</w:t>
      </w:r>
      <w:proofErr w:type="gramEnd"/>
      <w:r w:rsidR="002027E9" w:rsidRPr="0073753C">
        <w:rPr>
          <w:i/>
        </w:rPr>
        <w:t xml:space="preserve"> has the option to check user identity against the NHS spine.  SH</w:t>
      </w:r>
      <w:proofErr w:type="gramStart"/>
      <w:r w:rsidR="002027E9" w:rsidRPr="0073753C">
        <w:rPr>
          <w:i/>
        </w:rPr>
        <w:t>:24</w:t>
      </w:r>
      <w:proofErr w:type="gramEnd"/>
      <w:r w:rsidR="002027E9" w:rsidRPr="0073753C">
        <w:rPr>
          <w:i/>
        </w:rPr>
        <w:t xml:space="preserve"> are aware that service users may choose to offer inaccurate information. The risk assessment </w:t>
      </w:r>
      <w:proofErr w:type="gramStart"/>
      <w:r w:rsidR="002027E9" w:rsidRPr="0073753C">
        <w:rPr>
          <w:i/>
        </w:rPr>
        <w:t>is designed</w:t>
      </w:r>
      <w:proofErr w:type="gramEnd"/>
      <w:r w:rsidR="002027E9" w:rsidRPr="0073753C">
        <w:rPr>
          <w:i/>
        </w:rPr>
        <w:t xml:space="preserve"> to minimise any incentive to provide inaccurate information and clearly explains why information is needed and why accurate information is important.  In this way, we support and encourage service users to enter into a conversation with SH</w:t>
      </w:r>
      <w:proofErr w:type="gramStart"/>
      <w:r w:rsidR="002027E9" w:rsidRPr="0073753C">
        <w:rPr>
          <w:i/>
        </w:rPr>
        <w:t>:24</w:t>
      </w:r>
      <w:proofErr w:type="gramEnd"/>
      <w:r w:rsidR="002027E9" w:rsidRPr="0073753C">
        <w:rPr>
          <w:i/>
        </w:rPr>
        <w:t>.  Users soon realise that we can help them much more effectively if they communicate openly with us.</w:t>
      </w:r>
    </w:p>
    <w:p w:rsidR="000420C6" w:rsidRDefault="000420C6">
      <w:r>
        <w:lastRenderedPageBreak/>
        <w:t>Lloyds Pharmacy also offer a similar service but no details available</w:t>
      </w:r>
    </w:p>
    <w:p w:rsidR="00BC78B9" w:rsidRDefault="000420C6">
      <w:r w:rsidRPr="00190DA4">
        <w:rPr>
          <w:b/>
        </w:rPr>
        <w:t xml:space="preserve">Crowdsourcing </w:t>
      </w:r>
      <w:r w:rsidR="00A80B64" w:rsidRPr="00190DA4">
        <w:rPr>
          <w:b/>
        </w:rPr>
        <w:t>diagnosis</w:t>
      </w:r>
      <w:r w:rsidR="00A80B64">
        <w:t>!</w:t>
      </w:r>
    </w:p>
    <w:p w:rsidR="000420C6" w:rsidRDefault="000420C6">
      <w:r>
        <w:t xml:space="preserve">Intelligence from Dr Ina </w:t>
      </w:r>
      <w:proofErr w:type="gramStart"/>
      <w:r>
        <w:t xml:space="preserve">Park </w:t>
      </w:r>
      <w:r w:rsidR="00F32E12">
        <w:t xml:space="preserve"> @</w:t>
      </w:r>
      <w:proofErr w:type="spellStart"/>
      <w:r w:rsidR="00F32E12">
        <w:t>InaParkMD</w:t>
      </w:r>
      <w:proofErr w:type="spellEnd"/>
      <w:proofErr w:type="gramEnd"/>
      <w:r w:rsidR="00F32E12">
        <w:t xml:space="preserve"> </w:t>
      </w:r>
      <w:r>
        <w:t>Ass Prof at UCSF School of Medicine San Fran</w:t>
      </w:r>
      <w:r w:rsidR="00357679">
        <w:t xml:space="preserve">cisco </w:t>
      </w:r>
      <w:r w:rsidR="00F32E12">
        <w:t xml:space="preserve"> replied on behalf of STD Journal that crowdsourcing was common in US –link to CNN article here</w:t>
      </w:r>
    </w:p>
    <w:p w:rsidR="00F32E12" w:rsidRDefault="00F71B76" w:rsidP="00F32E12">
      <w:pPr>
        <w:pStyle w:val="PlainText"/>
      </w:pPr>
      <w:hyperlink r:id="rId20" w:history="1">
        <w:r w:rsidR="00F32E12">
          <w:rPr>
            <w:rStyle w:val="Hyperlink"/>
          </w:rPr>
          <w:t>https://www.cnn.com/2019/11/05/health/stds-reddit-crowdsource-wellness/index.html</w:t>
        </w:r>
      </w:hyperlink>
    </w:p>
    <w:p w:rsidR="000420C6" w:rsidRDefault="000420C6"/>
    <w:p w:rsidR="002027E9" w:rsidRPr="00F32E12" w:rsidRDefault="00744C6F">
      <w:pPr>
        <w:rPr>
          <w:b/>
        </w:rPr>
      </w:pPr>
      <w:r w:rsidRPr="00F32E12">
        <w:rPr>
          <w:b/>
        </w:rPr>
        <w:t xml:space="preserve">GMC &amp; Medical Indemnity </w:t>
      </w:r>
      <w:r w:rsidR="002027E9" w:rsidRPr="00F32E12">
        <w:rPr>
          <w:b/>
        </w:rPr>
        <w:t xml:space="preserve">Organisations </w:t>
      </w:r>
      <w:r w:rsidRPr="00F32E12">
        <w:rPr>
          <w:b/>
        </w:rPr>
        <w:t>guidance</w:t>
      </w:r>
    </w:p>
    <w:p w:rsidR="002027E9" w:rsidRDefault="00766AC7">
      <w:r>
        <w:t xml:space="preserve">The GMC has guidance </w:t>
      </w:r>
      <w:r w:rsidR="00F32E12">
        <w:t>-</w:t>
      </w:r>
      <w:r>
        <w:t xml:space="preserve">which is currently being update </w:t>
      </w:r>
    </w:p>
    <w:p w:rsidR="002027E9" w:rsidRDefault="00F71B76">
      <w:hyperlink r:id="rId21" w:history="1">
        <w:r w:rsidR="002027E9" w:rsidRPr="00EF7507">
          <w:rPr>
            <w:rStyle w:val="Hyperlink"/>
          </w:rPr>
          <w:t>https://www.gmc-uk.org/ethical-guidance/ethical-hub/remote-consultations</w:t>
        </w:r>
      </w:hyperlink>
    </w:p>
    <w:p w:rsidR="00744C6F" w:rsidRDefault="002027E9">
      <w:r w:rsidRPr="002027E9">
        <w:t>https://www.mddus.com/resources/resource-library/risk-alerts/2020/march/remote-consulting-in-the-coronavirus-outbreak</w:t>
      </w:r>
    </w:p>
    <w:p w:rsidR="002027E9" w:rsidRDefault="002027E9">
      <w:r w:rsidRPr="002027E9">
        <w:t>https://www.medicalprotection.org/uk/articles/covid-19-and-remote-consultations-how-we-can-help</w:t>
      </w:r>
    </w:p>
    <w:p w:rsidR="002027E9" w:rsidRDefault="00F32E12">
      <w:r>
        <w:t xml:space="preserve">These do not comment on </w:t>
      </w:r>
      <w:r w:rsidR="001C14DC">
        <w:t>n</w:t>
      </w:r>
      <w:r>
        <w:t xml:space="preserve">either video nor digital genital images </w:t>
      </w:r>
    </w:p>
    <w:p w:rsidR="002D0861" w:rsidRPr="002D0861" w:rsidRDefault="002D0861" w:rsidP="002D0861">
      <w:pPr>
        <w:spacing w:line="300" w:lineRule="exact"/>
        <w:rPr>
          <w:b/>
          <w:color w:val="FF0000"/>
        </w:rPr>
      </w:pPr>
      <w:r w:rsidRPr="002D0861">
        <w:rPr>
          <w:b/>
          <w:color w:val="FF0000"/>
        </w:rPr>
        <w:t xml:space="preserve">Response to question to re genital digital images in Scotland from </w:t>
      </w:r>
      <w:r w:rsidRPr="002D0861">
        <w:rPr>
          <w:b/>
          <w:color w:val="FF0000"/>
          <w:lang w:eastAsia="en-GB"/>
        </w:rPr>
        <w:t>Crown Office &amp; Procurator Fiscal Service</w:t>
      </w:r>
    </w:p>
    <w:p w:rsidR="002D0861" w:rsidRDefault="002D0861" w:rsidP="002D0861">
      <w:pPr>
        <w:spacing w:line="300" w:lineRule="exact"/>
      </w:pPr>
      <w:r>
        <w:t>‘You asked me to offer a view on whether a person aged under 18 could be prosecuted if they take and send an image (in the form of a live video stream) of their genitals to a doctor, in the course of a medical examination conducted by electronic means.</w:t>
      </w:r>
    </w:p>
    <w:p w:rsidR="002D0861" w:rsidRDefault="002D0861" w:rsidP="002D0861">
      <w:pPr>
        <w:spacing w:line="300" w:lineRule="exact"/>
      </w:pPr>
      <w:r>
        <w:t>My view is that, on a strict legal interpretation of the statute, a person aged under 18 who does so, may technically commit a contravention of section 52(1)(a) of the Civic Government (Scotland) Act 1982 – take, permit to be taken or make an indecent photograph (which includes a film) of a child.</w:t>
      </w:r>
    </w:p>
    <w:p w:rsidR="002D0861" w:rsidRDefault="002D0861" w:rsidP="002D0861">
      <w:pPr>
        <w:spacing w:before="100" w:beforeAutospacing="1" w:after="100" w:afterAutospacing="1" w:line="300" w:lineRule="exact"/>
        <w:contextualSpacing/>
      </w:pPr>
      <w:r>
        <w:t xml:space="preserve">However, I think that it is worth highlighting the following caveat - Prior to taking prosecutorial action the Procurator Fiscal applies the test set out in the COPFS Prosecution Code. Taking no action is an option that is available to the Procurator Fiscal if he/she deems that any element of the test is not satisfied. The final leg of that test requires that the Procurator Fiscal to assess what action, if any, </w:t>
      </w:r>
      <w:proofErr w:type="gramStart"/>
      <w:r>
        <w:t>is</w:t>
      </w:r>
      <w:proofErr w:type="gramEnd"/>
      <w:r>
        <w:t xml:space="preserve"> in the ‘Public Interest’. In the </w:t>
      </w:r>
      <w:proofErr w:type="gramStart"/>
      <w:r>
        <w:t>circumstances which</w:t>
      </w:r>
      <w:proofErr w:type="gramEnd"/>
      <w:r>
        <w:t xml:space="preserve"> you have described, i.e. an image of the person aged under 18 being taken and sent by that person in the course of and solely for the purpose of a medical examination, it seems highly unlikely that this element of the test would be satisfied.</w:t>
      </w:r>
    </w:p>
    <w:p w:rsidR="002D0861" w:rsidRDefault="002D0861" w:rsidP="002D0861">
      <w:pPr>
        <w:spacing w:before="100" w:beforeAutospacing="1" w:after="100" w:afterAutospacing="1" w:line="300" w:lineRule="exact"/>
        <w:contextualSpacing/>
      </w:pPr>
      <w:r>
        <w:t>I anticipate that Police Scotland would take a similar approach were they required to investigate an allegation of this nature.</w:t>
      </w:r>
    </w:p>
    <w:p w:rsidR="002D0861" w:rsidRDefault="002D0861" w:rsidP="002D0861">
      <w:pPr>
        <w:spacing w:before="100" w:beforeAutospacing="1" w:after="100" w:afterAutospacing="1" w:line="360" w:lineRule="auto"/>
        <w:rPr>
          <w:color w:val="000000"/>
          <w:lang w:eastAsia="en-GB"/>
        </w:rPr>
      </w:pPr>
      <w:r>
        <w:rPr>
          <w:color w:val="000000"/>
          <w:lang w:eastAsia="en-GB"/>
        </w:rPr>
        <w:t xml:space="preserve">Jamie Lipton, Principal Procurator Fiscal </w:t>
      </w:r>
      <w:proofErr w:type="gramStart"/>
      <w:r>
        <w:rPr>
          <w:color w:val="000000"/>
          <w:lang w:eastAsia="en-GB"/>
        </w:rPr>
        <w:t>Depute ,</w:t>
      </w:r>
      <w:proofErr w:type="gramEnd"/>
      <w:r w:rsidR="00061F15">
        <w:rPr>
          <w:color w:val="000000"/>
          <w:lang w:eastAsia="en-GB"/>
        </w:rPr>
        <w:t xml:space="preserve"> </w:t>
      </w:r>
      <w:r>
        <w:rPr>
          <w:color w:val="000000"/>
          <w:lang w:eastAsia="en-GB"/>
        </w:rPr>
        <w:t xml:space="preserve">Crown Office &amp; Procurator Fiscal Service  </w:t>
      </w:r>
    </w:p>
    <w:p w:rsidR="002D0861" w:rsidRDefault="002D0861"/>
    <w:p w:rsidR="002D0861" w:rsidRPr="002D0861" w:rsidRDefault="002D0861">
      <w:pPr>
        <w:rPr>
          <w:b/>
        </w:rPr>
      </w:pPr>
      <w:r w:rsidRPr="002D0861">
        <w:rPr>
          <w:b/>
          <w:color w:val="FF0000"/>
        </w:rPr>
        <w:t>Information Governa</w:t>
      </w:r>
      <w:r>
        <w:rPr>
          <w:b/>
          <w:color w:val="FF0000"/>
        </w:rPr>
        <w:t>n</w:t>
      </w:r>
      <w:r w:rsidRPr="002D0861">
        <w:rPr>
          <w:b/>
          <w:color w:val="FF0000"/>
        </w:rPr>
        <w:t>ce regulations COVID19</w:t>
      </w:r>
    </w:p>
    <w:p w:rsidR="002D0861" w:rsidRDefault="002D0861" w:rsidP="002D0861">
      <w:r>
        <w:t>England</w:t>
      </w:r>
    </w:p>
    <w:p w:rsidR="002D0861" w:rsidRDefault="00F71B76" w:rsidP="002D0861">
      <w:hyperlink r:id="rId22" w:history="1">
        <w:r w:rsidR="002D0861">
          <w:rPr>
            <w:rStyle w:val="Hyperlink"/>
          </w:rPr>
          <w:t>https://digital.nhs.uk/coronavirus/coronavirus-covid-19-response-information-governance-hub/coronavirus-covid-19-response-transparency-notice</w:t>
        </w:r>
      </w:hyperlink>
    </w:p>
    <w:p w:rsidR="002D0861" w:rsidRDefault="002D0861" w:rsidP="002D0861">
      <w:pPr>
        <w:rPr>
          <w:rFonts w:ascii="Arial" w:hAnsi="Arial" w:cs="Arial"/>
          <w:color w:val="1F497D"/>
        </w:rPr>
      </w:pPr>
      <w:r>
        <w:rPr>
          <w:rFonts w:ascii="Arial" w:hAnsi="Arial" w:cs="Arial"/>
          <w:color w:val="1F497D"/>
        </w:rPr>
        <w:t>Wales</w:t>
      </w:r>
    </w:p>
    <w:p w:rsidR="002D0861" w:rsidRDefault="00F71B76" w:rsidP="002D0861">
      <w:pPr>
        <w:rPr>
          <w:rFonts w:ascii="Arial" w:hAnsi="Arial" w:cs="Arial"/>
          <w:color w:val="1F497D"/>
        </w:rPr>
      </w:pPr>
      <w:hyperlink r:id="rId23" w:history="1">
        <w:r w:rsidR="002D0861">
          <w:rPr>
            <w:rStyle w:val="Hyperlink"/>
            <w:rFonts w:ascii="Arial" w:hAnsi="Arial" w:cs="Arial"/>
          </w:rPr>
          <w:t>https://nwis.nhs.wales/coronavirus/digital-support-updates-for-healthcare-professionals/information-governance/</w:t>
        </w:r>
      </w:hyperlink>
    </w:p>
    <w:p w:rsidR="002D0861" w:rsidRDefault="002D0861" w:rsidP="002D0861"/>
    <w:p w:rsidR="002D0861" w:rsidRDefault="002D0861"/>
    <w:p w:rsidR="001C14DC" w:rsidRDefault="001C14DC">
      <w:pPr>
        <w:rPr>
          <w:b/>
        </w:rPr>
      </w:pPr>
      <w:r w:rsidRPr="001C14DC">
        <w:rPr>
          <w:b/>
        </w:rPr>
        <w:t>Comment</w:t>
      </w:r>
      <w:r w:rsidR="00AE1795">
        <w:rPr>
          <w:b/>
        </w:rPr>
        <w:t xml:space="preserve"> and conclusion </w:t>
      </w:r>
    </w:p>
    <w:p w:rsidR="001C14DC" w:rsidRDefault="001C14DC">
      <w:r w:rsidRPr="001C14DC">
        <w:t>Whilst there is sc</w:t>
      </w:r>
      <w:r>
        <w:t>ant evidence, regarding the acceptability of video/digital images, it maintains a pote</w:t>
      </w:r>
      <w:r w:rsidR="00671A95">
        <w:t>ntial area for aiding diagnosis</w:t>
      </w:r>
      <w:r>
        <w:t xml:space="preserve">. The concerns around images need to be addressed by the clinics IG </w:t>
      </w:r>
      <w:proofErr w:type="gramStart"/>
      <w:r>
        <w:t>team .</w:t>
      </w:r>
      <w:proofErr w:type="gramEnd"/>
      <w:r>
        <w:t xml:space="preserve"> Advice from GMC</w:t>
      </w:r>
      <w:r w:rsidR="005609F0">
        <w:t>, NMC</w:t>
      </w:r>
      <w:r>
        <w:t xml:space="preserve"> &amp; MOS /MDDU required </w:t>
      </w:r>
      <w:r w:rsidR="005609F0">
        <w:t>if individuals are concerned regarding their indemnity.</w:t>
      </w:r>
    </w:p>
    <w:p w:rsidR="001C14DC" w:rsidRDefault="001C14DC">
      <w:r>
        <w:t>It might be prudent for services to commission this service from established commercial or not for profit organisations that have</w:t>
      </w:r>
      <w:r w:rsidR="005609F0">
        <w:t xml:space="preserve"> an established system in place</w:t>
      </w:r>
      <w:r>
        <w:t>.</w:t>
      </w:r>
    </w:p>
    <w:p w:rsidR="001C14DC" w:rsidRDefault="001C14DC">
      <w:r>
        <w:t>In the meantime</w:t>
      </w:r>
      <w:r w:rsidR="00AE1795">
        <w:t>,</w:t>
      </w:r>
      <w:r>
        <w:t xml:space="preserve"> BASHH needs to develop </w:t>
      </w:r>
      <w:r w:rsidR="005609F0">
        <w:t xml:space="preserve">standards and </w:t>
      </w:r>
      <w:r>
        <w:t xml:space="preserve">guidelines for </w:t>
      </w:r>
      <w:proofErr w:type="spellStart"/>
      <w:r>
        <w:t>TeleSexualHealth</w:t>
      </w:r>
      <w:proofErr w:type="spellEnd"/>
      <w:r>
        <w:t xml:space="preserve"> </w:t>
      </w:r>
    </w:p>
    <w:p w:rsidR="00AE1795" w:rsidRDefault="00AE1795">
      <w:pPr>
        <w:rPr>
          <w:b/>
        </w:rPr>
      </w:pPr>
    </w:p>
    <w:p w:rsidR="001C14DC" w:rsidRDefault="00AE1795">
      <w:pPr>
        <w:rPr>
          <w:b/>
        </w:rPr>
      </w:pPr>
      <w:r w:rsidRPr="00AE1795">
        <w:rPr>
          <w:b/>
        </w:rPr>
        <w:t>Contributors</w:t>
      </w:r>
      <w:r w:rsidR="00671A95">
        <w:rPr>
          <w:b/>
        </w:rPr>
        <w:t xml:space="preserve"> (in no particular order</w:t>
      </w:r>
      <w:r>
        <w:rPr>
          <w:b/>
        </w:rPr>
        <w:t>)</w:t>
      </w:r>
    </w:p>
    <w:p w:rsidR="00AE1795" w:rsidRDefault="00AE1795">
      <w:r>
        <w:t xml:space="preserve"> Dr Tom </w:t>
      </w:r>
      <w:proofErr w:type="spellStart"/>
      <w:r>
        <w:t>Nadarzynski</w:t>
      </w:r>
      <w:proofErr w:type="spellEnd"/>
    </w:p>
    <w:p w:rsidR="00AE1795" w:rsidRDefault="00AE1795">
      <w:r>
        <w:t>Dr Jake Bailey</w:t>
      </w:r>
    </w:p>
    <w:p w:rsidR="00AE1795" w:rsidRDefault="00AE1795">
      <w:r>
        <w:t xml:space="preserve">Dr Andy </w:t>
      </w:r>
      <w:proofErr w:type="spellStart"/>
      <w:r>
        <w:t>Teo</w:t>
      </w:r>
      <w:proofErr w:type="spellEnd"/>
      <w:r>
        <w:t xml:space="preserve"> </w:t>
      </w:r>
    </w:p>
    <w:p w:rsidR="00AE1795" w:rsidRDefault="00AE1795">
      <w:r>
        <w:t xml:space="preserve">Dr Steve </w:t>
      </w:r>
      <w:proofErr w:type="spellStart"/>
      <w:r>
        <w:t>Baugley</w:t>
      </w:r>
      <w:proofErr w:type="spellEnd"/>
    </w:p>
    <w:p w:rsidR="00AE1795" w:rsidRDefault="00AE1795">
      <w:r>
        <w:t>Dr Paula Baraitser</w:t>
      </w:r>
    </w:p>
    <w:p w:rsidR="00AE1795" w:rsidRDefault="00AE1795">
      <w:r>
        <w:t xml:space="preserve">Prof Trish </w:t>
      </w:r>
      <w:proofErr w:type="spellStart"/>
      <w:r>
        <w:t>Greenhalgh</w:t>
      </w:r>
      <w:proofErr w:type="spellEnd"/>
      <w:r>
        <w:t xml:space="preserve"> </w:t>
      </w:r>
    </w:p>
    <w:p w:rsidR="00AE1795" w:rsidRDefault="00AE1795">
      <w:r>
        <w:t>Dr Rebecca Payne</w:t>
      </w:r>
    </w:p>
    <w:p w:rsidR="00500D0D" w:rsidRDefault="00500D0D">
      <w:r>
        <w:t>Dr David Philips</w:t>
      </w:r>
    </w:p>
    <w:p w:rsidR="00671A95" w:rsidRDefault="00671A95">
      <w:r>
        <w:t xml:space="preserve">Dr Rachel Drayton </w:t>
      </w:r>
    </w:p>
    <w:p w:rsidR="00671A95" w:rsidRPr="00AE1795" w:rsidRDefault="00671A95">
      <w:r>
        <w:t xml:space="preserve">Dr John White </w:t>
      </w:r>
    </w:p>
    <w:p w:rsidR="001C14DC" w:rsidRDefault="001C14DC"/>
    <w:p w:rsidR="001C14DC" w:rsidRPr="001C14DC" w:rsidRDefault="00C373FC">
      <w:r>
        <w:t xml:space="preserve">O. </w:t>
      </w:r>
      <w:proofErr w:type="gramStart"/>
      <w:r>
        <w:t>W</w:t>
      </w:r>
      <w:r w:rsidR="00190DA4">
        <w:t xml:space="preserve">illiams </w:t>
      </w:r>
      <w:r w:rsidR="00061F15">
        <w:t xml:space="preserve"> 24</w:t>
      </w:r>
      <w:proofErr w:type="gramEnd"/>
      <w:r w:rsidR="001C14DC">
        <w:t>/04/2020</w:t>
      </w:r>
      <w:r w:rsidR="00061F15">
        <w:t xml:space="preserve"> Version 4</w:t>
      </w:r>
      <w:r>
        <w:t xml:space="preserve"> </w:t>
      </w:r>
    </w:p>
    <w:p w:rsidR="00F32E12" w:rsidRDefault="00F32E12"/>
    <w:p w:rsidR="00782D5D" w:rsidRDefault="00782D5D"/>
    <w:p w:rsidR="00782D5D" w:rsidRDefault="00782D5D"/>
    <w:sectPr w:rsidR="00782D5D">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B76" w:rsidRDefault="00F71B76" w:rsidP="000420C6">
      <w:pPr>
        <w:spacing w:after="0" w:line="240" w:lineRule="auto"/>
      </w:pPr>
      <w:r>
        <w:separator/>
      </w:r>
    </w:p>
  </w:endnote>
  <w:endnote w:type="continuationSeparator" w:id="0">
    <w:p w:rsidR="00F71B76" w:rsidRDefault="00F71B76" w:rsidP="0004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187745"/>
      <w:docPartObj>
        <w:docPartGallery w:val="Page Numbers (Bottom of Page)"/>
        <w:docPartUnique/>
      </w:docPartObj>
    </w:sdtPr>
    <w:sdtEndPr>
      <w:rPr>
        <w:noProof/>
      </w:rPr>
    </w:sdtEndPr>
    <w:sdtContent>
      <w:p w:rsidR="000420C6" w:rsidRDefault="000420C6">
        <w:pPr>
          <w:pStyle w:val="Footer"/>
        </w:pPr>
        <w:r>
          <w:fldChar w:fldCharType="begin"/>
        </w:r>
        <w:r>
          <w:instrText xml:space="preserve"> PAGE   \* MERGEFORMAT </w:instrText>
        </w:r>
        <w:r>
          <w:fldChar w:fldCharType="separate"/>
        </w:r>
        <w:r w:rsidR="003E5449">
          <w:rPr>
            <w:noProof/>
          </w:rPr>
          <w:t>1</w:t>
        </w:r>
        <w:r>
          <w:rPr>
            <w:noProof/>
          </w:rPr>
          <w:fldChar w:fldCharType="end"/>
        </w:r>
      </w:p>
    </w:sdtContent>
  </w:sdt>
  <w:p w:rsidR="000420C6" w:rsidRDefault="00042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B76" w:rsidRDefault="00F71B76" w:rsidP="000420C6">
      <w:pPr>
        <w:spacing w:after="0" w:line="240" w:lineRule="auto"/>
      </w:pPr>
      <w:r>
        <w:separator/>
      </w:r>
    </w:p>
  </w:footnote>
  <w:footnote w:type="continuationSeparator" w:id="0">
    <w:p w:rsidR="00F71B76" w:rsidRDefault="00F71B76" w:rsidP="00042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92C16"/>
    <w:multiLevelType w:val="multilevel"/>
    <w:tmpl w:val="FD846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70391F"/>
    <w:multiLevelType w:val="hybridMultilevel"/>
    <w:tmpl w:val="4404C528"/>
    <w:lvl w:ilvl="0" w:tplc="2C5061EE">
      <w:start w:val="16"/>
      <w:numFmt w:val="bullet"/>
      <w:lvlText w:val="-"/>
      <w:lvlJc w:val="left"/>
      <w:pPr>
        <w:ind w:left="720" w:hanging="360"/>
      </w:pPr>
      <w:rPr>
        <w:rFonts w:ascii="Calibri" w:eastAsia="Calibri" w:hAnsi="Calibri" w:cs="Calibri"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DC"/>
    <w:rsid w:val="000420C6"/>
    <w:rsid w:val="00061F15"/>
    <w:rsid w:val="001371BB"/>
    <w:rsid w:val="001420B5"/>
    <w:rsid w:val="001631D3"/>
    <w:rsid w:val="00190DA4"/>
    <w:rsid w:val="001C14DC"/>
    <w:rsid w:val="001D12D1"/>
    <w:rsid w:val="002027E9"/>
    <w:rsid w:val="00261A77"/>
    <w:rsid w:val="00285437"/>
    <w:rsid w:val="002A4BB2"/>
    <w:rsid w:val="002C7406"/>
    <w:rsid w:val="002D0861"/>
    <w:rsid w:val="00357679"/>
    <w:rsid w:val="00386D58"/>
    <w:rsid w:val="003E4777"/>
    <w:rsid w:val="003E5449"/>
    <w:rsid w:val="003F6852"/>
    <w:rsid w:val="00500D0D"/>
    <w:rsid w:val="005609F0"/>
    <w:rsid w:val="0057771C"/>
    <w:rsid w:val="005E20B3"/>
    <w:rsid w:val="00671A95"/>
    <w:rsid w:val="0073753C"/>
    <w:rsid w:val="00744C6F"/>
    <w:rsid w:val="00766AC7"/>
    <w:rsid w:val="00782D5D"/>
    <w:rsid w:val="007923D9"/>
    <w:rsid w:val="007B572A"/>
    <w:rsid w:val="008040A8"/>
    <w:rsid w:val="00812270"/>
    <w:rsid w:val="0085154A"/>
    <w:rsid w:val="00872F67"/>
    <w:rsid w:val="008A2BE6"/>
    <w:rsid w:val="009106A8"/>
    <w:rsid w:val="00A6783E"/>
    <w:rsid w:val="00A80B64"/>
    <w:rsid w:val="00AC270D"/>
    <w:rsid w:val="00AE1795"/>
    <w:rsid w:val="00B531B6"/>
    <w:rsid w:val="00B64488"/>
    <w:rsid w:val="00BA1F0E"/>
    <w:rsid w:val="00BC78B9"/>
    <w:rsid w:val="00C373FC"/>
    <w:rsid w:val="00CA32DC"/>
    <w:rsid w:val="00D078FD"/>
    <w:rsid w:val="00D95CE6"/>
    <w:rsid w:val="00DF2AC2"/>
    <w:rsid w:val="00E87C43"/>
    <w:rsid w:val="00ED6E25"/>
    <w:rsid w:val="00F32E12"/>
    <w:rsid w:val="00F71B76"/>
    <w:rsid w:val="00F80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C6B3"/>
  <w15:chartTrackingRefBased/>
  <w15:docId w15:val="{F5AC6D28-6A41-4D04-9C5A-BAD73B85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0B3"/>
    <w:rPr>
      <w:color w:val="0000FF"/>
      <w:u w:val="single"/>
    </w:rPr>
  </w:style>
  <w:style w:type="paragraph" w:styleId="PlainText">
    <w:name w:val="Plain Text"/>
    <w:basedOn w:val="Normal"/>
    <w:link w:val="PlainTextChar"/>
    <w:uiPriority w:val="99"/>
    <w:semiHidden/>
    <w:unhideWhenUsed/>
    <w:rsid w:val="005E20B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E20B3"/>
    <w:rPr>
      <w:rFonts w:ascii="Calibri" w:hAnsi="Calibri"/>
      <w:szCs w:val="21"/>
    </w:rPr>
  </w:style>
  <w:style w:type="character" w:styleId="Emphasis">
    <w:name w:val="Emphasis"/>
    <w:basedOn w:val="DefaultParagraphFont"/>
    <w:uiPriority w:val="20"/>
    <w:qFormat/>
    <w:rsid w:val="00F801F7"/>
    <w:rPr>
      <w:i/>
      <w:iCs/>
    </w:rPr>
  </w:style>
  <w:style w:type="character" w:customStyle="1" w:styleId="mixed-citation">
    <w:name w:val="mixed-citation"/>
    <w:basedOn w:val="DefaultParagraphFont"/>
    <w:rsid w:val="00F801F7"/>
  </w:style>
  <w:style w:type="character" w:customStyle="1" w:styleId="ref-journal">
    <w:name w:val="ref-journal"/>
    <w:basedOn w:val="DefaultParagraphFont"/>
    <w:rsid w:val="00F801F7"/>
  </w:style>
  <w:style w:type="paragraph" w:styleId="Header">
    <w:name w:val="header"/>
    <w:basedOn w:val="Normal"/>
    <w:link w:val="HeaderChar"/>
    <w:uiPriority w:val="99"/>
    <w:unhideWhenUsed/>
    <w:rsid w:val="00042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0C6"/>
  </w:style>
  <w:style w:type="paragraph" w:styleId="Footer">
    <w:name w:val="footer"/>
    <w:basedOn w:val="Normal"/>
    <w:link w:val="FooterChar"/>
    <w:uiPriority w:val="99"/>
    <w:unhideWhenUsed/>
    <w:rsid w:val="00042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0C6"/>
  </w:style>
  <w:style w:type="paragraph" w:styleId="ListParagraph">
    <w:name w:val="List Paragraph"/>
    <w:basedOn w:val="Normal"/>
    <w:uiPriority w:val="34"/>
    <w:qFormat/>
    <w:rsid w:val="00500D0D"/>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981">
      <w:bodyDiv w:val="1"/>
      <w:marLeft w:val="0"/>
      <w:marRight w:val="0"/>
      <w:marTop w:val="0"/>
      <w:marBottom w:val="0"/>
      <w:divBdr>
        <w:top w:val="none" w:sz="0" w:space="0" w:color="auto"/>
        <w:left w:val="none" w:sz="0" w:space="0" w:color="auto"/>
        <w:bottom w:val="none" w:sz="0" w:space="0" w:color="auto"/>
        <w:right w:val="none" w:sz="0" w:space="0" w:color="auto"/>
      </w:divBdr>
    </w:div>
    <w:div w:id="318852941">
      <w:bodyDiv w:val="1"/>
      <w:marLeft w:val="0"/>
      <w:marRight w:val="0"/>
      <w:marTop w:val="0"/>
      <w:marBottom w:val="0"/>
      <w:divBdr>
        <w:top w:val="none" w:sz="0" w:space="0" w:color="auto"/>
        <w:left w:val="none" w:sz="0" w:space="0" w:color="auto"/>
        <w:bottom w:val="none" w:sz="0" w:space="0" w:color="auto"/>
        <w:right w:val="none" w:sz="0" w:space="0" w:color="auto"/>
      </w:divBdr>
    </w:div>
    <w:div w:id="440682316">
      <w:bodyDiv w:val="1"/>
      <w:marLeft w:val="0"/>
      <w:marRight w:val="0"/>
      <w:marTop w:val="0"/>
      <w:marBottom w:val="0"/>
      <w:divBdr>
        <w:top w:val="none" w:sz="0" w:space="0" w:color="auto"/>
        <w:left w:val="none" w:sz="0" w:space="0" w:color="auto"/>
        <w:bottom w:val="none" w:sz="0" w:space="0" w:color="auto"/>
        <w:right w:val="none" w:sz="0" w:space="0" w:color="auto"/>
      </w:divBdr>
    </w:div>
    <w:div w:id="751463021">
      <w:bodyDiv w:val="1"/>
      <w:marLeft w:val="0"/>
      <w:marRight w:val="0"/>
      <w:marTop w:val="0"/>
      <w:marBottom w:val="0"/>
      <w:divBdr>
        <w:top w:val="none" w:sz="0" w:space="0" w:color="auto"/>
        <w:left w:val="none" w:sz="0" w:space="0" w:color="auto"/>
        <w:bottom w:val="none" w:sz="0" w:space="0" w:color="auto"/>
        <w:right w:val="none" w:sz="0" w:space="0" w:color="auto"/>
      </w:divBdr>
    </w:div>
    <w:div w:id="940648948">
      <w:bodyDiv w:val="1"/>
      <w:marLeft w:val="0"/>
      <w:marRight w:val="0"/>
      <w:marTop w:val="0"/>
      <w:marBottom w:val="0"/>
      <w:divBdr>
        <w:top w:val="none" w:sz="0" w:space="0" w:color="auto"/>
        <w:left w:val="none" w:sz="0" w:space="0" w:color="auto"/>
        <w:bottom w:val="none" w:sz="0" w:space="0" w:color="auto"/>
        <w:right w:val="none" w:sz="0" w:space="0" w:color="auto"/>
      </w:divBdr>
    </w:div>
    <w:div w:id="957832254">
      <w:bodyDiv w:val="1"/>
      <w:marLeft w:val="0"/>
      <w:marRight w:val="0"/>
      <w:marTop w:val="0"/>
      <w:marBottom w:val="0"/>
      <w:divBdr>
        <w:top w:val="none" w:sz="0" w:space="0" w:color="auto"/>
        <w:left w:val="none" w:sz="0" w:space="0" w:color="auto"/>
        <w:bottom w:val="none" w:sz="0" w:space="0" w:color="auto"/>
        <w:right w:val="none" w:sz="0" w:space="0" w:color="auto"/>
      </w:divBdr>
    </w:div>
    <w:div w:id="1321806045">
      <w:bodyDiv w:val="1"/>
      <w:marLeft w:val="0"/>
      <w:marRight w:val="0"/>
      <w:marTop w:val="0"/>
      <w:marBottom w:val="0"/>
      <w:divBdr>
        <w:top w:val="none" w:sz="0" w:space="0" w:color="auto"/>
        <w:left w:val="none" w:sz="0" w:space="0" w:color="auto"/>
        <w:bottom w:val="none" w:sz="0" w:space="0" w:color="auto"/>
        <w:right w:val="none" w:sz="0" w:space="0" w:color="auto"/>
      </w:divBdr>
    </w:div>
    <w:div w:id="1360543007">
      <w:bodyDiv w:val="1"/>
      <w:marLeft w:val="0"/>
      <w:marRight w:val="0"/>
      <w:marTop w:val="0"/>
      <w:marBottom w:val="0"/>
      <w:divBdr>
        <w:top w:val="none" w:sz="0" w:space="0" w:color="auto"/>
        <w:left w:val="none" w:sz="0" w:space="0" w:color="auto"/>
        <w:bottom w:val="none" w:sz="0" w:space="0" w:color="auto"/>
        <w:right w:val="none" w:sz="0" w:space="0" w:color="auto"/>
      </w:divBdr>
    </w:div>
    <w:div w:id="1563952311">
      <w:bodyDiv w:val="1"/>
      <w:marLeft w:val="0"/>
      <w:marRight w:val="0"/>
      <w:marTop w:val="0"/>
      <w:marBottom w:val="0"/>
      <w:divBdr>
        <w:top w:val="none" w:sz="0" w:space="0" w:color="auto"/>
        <w:left w:val="none" w:sz="0" w:space="0" w:color="auto"/>
        <w:bottom w:val="none" w:sz="0" w:space="0" w:color="auto"/>
        <w:right w:val="none" w:sz="0" w:space="0" w:color="auto"/>
      </w:divBdr>
    </w:div>
    <w:div w:id="1641300255">
      <w:bodyDiv w:val="1"/>
      <w:marLeft w:val="0"/>
      <w:marRight w:val="0"/>
      <w:marTop w:val="0"/>
      <w:marBottom w:val="0"/>
      <w:divBdr>
        <w:top w:val="none" w:sz="0" w:space="0" w:color="auto"/>
        <w:left w:val="none" w:sz="0" w:space="0" w:color="auto"/>
        <w:bottom w:val="none" w:sz="0" w:space="0" w:color="auto"/>
        <w:right w:val="none" w:sz="0" w:space="0" w:color="auto"/>
      </w:divBdr>
    </w:div>
    <w:div w:id="210819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pdf/10.1258/0956462011923796" TargetMode="External"/><Relationship Id="rId13" Type="http://schemas.openxmlformats.org/officeDocument/2006/relationships/hyperlink" Target="https://tec.scot/digital-health-and-care-in-scotland/video-enabled-health-and-care/covid-19-implementing-near-me/" TargetMode="External"/><Relationship Id="rId18" Type="http://schemas.openxmlformats.org/officeDocument/2006/relationships/hyperlink" Target="http://www.bad.org.uk/shared/get-file.ashx?itemtype=document&amp;id=79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mc-uk.org/ethical-guidance/ethical-hub/remote-consultations" TargetMode="External"/><Relationship Id="rId7" Type="http://schemas.openxmlformats.org/officeDocument/2006/relationships/hyperlink" Target="mailto:olwen.williams@bashh.net" TargetMode="External"/><Relationship Id="rId12" Type="http://schemas.openxmlformats.org/officeDocument/2006/relationships/hyperlink" Target="https://elearning.rcgp.org.uk/pluginfile.php/148915/mod_resource/content/3/NHS_VC_Info%20for%20GPs_v06.pdf" TargetMode="External"/><Relationship Id="rId17" Type="http://schemas.openxmlformats.org/officeDocument/2006/relationships/hyperlink" Target="https://www.bashh.org/about-bashh/publications/standards-for-the-management-of-sti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cog.org.uk/globalassets/documents/guidelines/clinical-governance-advice/cga6.pdf" TargetMode="External"/><Relationship Id="rId20" Type="http://schemas.openxmlformats.org/officeDocument/2006/relationships/hyperlink" Target="https://www.cnn.com/2019/11/05/health/stds-reddit-crowdsource-wellness/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jgp.org/sites/default/files/advanced-pages/20Mar_COVID_VideoConsultations.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srh.org/standards-and-guidance/documents/fsrhbashh-standards-for-online-and-remote-providers-of-sexual/" TargetMode="External"/><Relationship Id="rId23" Type="http://schemas.openxmlformats.org/officeDocument/2006/relationships/hyperlink" Target="https://nwis.nhs.wales/coronavirus/digital-support-updates-for-healthcare-professionals/information-governance/" TargetMode="External"/><Relationship Id="rId10" Type="http://schemas.openxmlformats.org/officeDocument/2006/relationships/hyperlink" Target="https://www.kff.org/womens-health-policy/issue-brief/telemedicine-in-sexual-and-reproductive-health/" TargetMode="External"/><Relationship Id="rId19" Type="http://schemas.openxmlformats.org/officeDocument/2006/relationships/hyperlink" Target="http://www.lenushealth.com" TargetMode="External"/><Relationship Id="rId4" Type="http://schemas.openxmlformats.org/officeDocument/2006/relationships/webSettings" Target="webSettings.xml"/><Relationship Id="rId9" Type="http://schemas.openxmlformats.org/officeDocument/2006/relationships/hyperlink" Target="https://bmcinfectdis.biomedcentral.com/articles/10.1186/1471-2334-11-285" TargetMode="External"/><Relationship Id="rId14" Type="http://schemas.openxmlformats.org/officeDocument/2006/relationships/hyperlink" Target="https://digitalhealth.wales/tec-cymru/nhs-wales-video-consulting-service/additional-resources-clinicians" TargetMode="External"/><Relationship Id="rId22" Type="http://schemas.openxmlformats.org/officeDocument/2006/relationships/hyperlink" Target="https://digital.nhs.uk/coronavirus/coronavirus-covid-19-response-information-governance-hub/coronavirus-covid-19-response-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2430</Words>
  <Characters>13854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Betsi Cadwaladr University Health Board</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Olwen Williams (BCUHB - Sexual Health)</dc:creator>
  <cp:keywords/>
  <dc:description/>
  <cp:lastModifiedBy>Olwen Williams (BCUHB - Sexual Health)</cp:lastModifiedBy>
  <cp:revision>3</cp:revision>
  <dcterms:created xsi:type="dcterms:W3CDTF">2020-04-23T13:33:00Z</dcterms:created>
  <dcterms:modified xsi:type="dcterms:W3CDTF">2020-04-23T13:33:00Z</dcterms:modified>
</cp:coreProperties>
</file>